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75C" w:rsidRDefault="00D0475C" w:rsidP="00D0475C">
      <w:pPr>
        <w:jc w:val="right"/>
        <w:rPr>
          <w:rFonts w:ascii="Times New Roman" w:hAnsi="Times New Roman" w:cs="Times New Roman"/>
          <w:sz w:val="28"/>
          <w:szCs w:val="28"/>
        </w:rPr>
      </w:pPr>
      <w:r w:rsidRPr="00507C72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D0475C" w:rsidRPr="00626BC6" w:rsidRDefault="00D0475C" w:rsidP="00D0475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6BC6">
        <w:rPr>
          <w:rFonts w:ascii="Times New Roman" w:hAnsi="Times New Roman" w:cs="Times New Roman"/>
          <w:b/>
          <w:sz w:val="32"/>
          <w:szCs w:val="32"/>
        </w:rPr>
        <w:t>Данные по видам связи, через которые поступили обращения граждан</w:t>
      </w:r>
    </w:p>
    <w:p w:rsidR="00D0475C" w:rsidRPr="00626BC6" w:rsidRDefault="00D0475C" w:rsidP="00D0475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6BC6">
        <w:rPr>
          <w:rFonts w:ascii="Times New Roman" w:hAnsi="Times New Roman" w:cs="Times New Roman"/>
          <w:b/>
          <w:sz w:val="32"/>
          <w:szCs w:val="32"/>
        </w:rPr>
        <w:t>в Государственный Совет в 201</w:t>
      </w:r>
      <w:r>
        <w:rPr>
          <w:rFonts w:ascii="Times New Roman" w:hAnsi="Times New Roman" w:cs="Times New Roman"/>
          <w:b/>
          <w:sz w:val="32"/>
          <w:szCs w:val="32"/>
        </w:rPr>
        <w:t>6</w:t>
      </w:r>
      <w:r w:rsidRPr="00626BC6">
        <w:rPr>
          <w:rFonts w:ascii="Times New Roman" w:hAnsi="Times New Roman" w:cs="Times New Roman"/>
          <w:b/>
          <w:sz w:val="32"/>
          <w:szCs w:val="32"/>
        </w:rPr>
        <w:t xml:space="preserve"> году</w:t>
      </w:r>
    </w:p>
    <w:p w:rsidR="00D0475C" w:rsidRPr="0044560A" w:rsidRDefault="00D0475C" w:rsidP="00D0475C">
      <w:pPr>
        <w:rPr>
          <w:rFonts w:ascii="Times New Roman" w:hAnsi="Times New Roman" w:cs="Times New Roman"/>
          <w:b/>
          <w:sz w:val="28"/>
          <w:szCs w:val="28"/>
        </w:rPr>
      </w:pPr>
      <w:r w:rsidRPr="0044560A">
        <w:rPr>
          <w:rFonts w:ascii="Times New Roman" w:hAnsi="Times New Roman" w:cs="Times New Roman"/>
          <w:b/>
          <w:sz w:val="28"/>
          <w:szCs w:val="28"/>
        </w:rPr>
        <w:t>Всего 2</w:t>
      </w:r>
      <w:r>
        <w:rPr>
          <w:rFonts w:ascii="Times New Roman" w:hAnsi="Times New Roman" w:cs="Times New Roman"/>
          <w:b/>
          <w:sz w:val="28"/>
          <w:szCs w:val="28"/>
        </w:rPr>
        <w:t>800</w:t>
      </w:r>
      <w:r w:rsidRPr="0044560A">
        <w:rPr>
          <w:rFonts w:ascii="Times New Roman" w:hAnsi="Times New Roman" w:cs="Times New Roman"/>
          <w:b/>
          <w:sz w:val="28"/>
          <w:szCs w:val="28"/>
        </w:rPr>
        <w:t xml:space="preserve"> обращений, из них:</w:t>
      </w:r>
    </w:p>
    <w:p w:rsidR="00B01D9D" w:rsidRDefault="00D0475C">
      <w:r w:rsidRPr="00D0475C">
        <w:rPr>
          <w:noProof/>
          <w:lang w:eastAsia="ru-RU"/>
        </w:rPr>
        <w:drawing>
          <wp:inline distT="0" distB="0" distL="0" distR="0">
            <wp:extent cx="9248775" cy="4800600"/>
            <wp:effectExtent l="1905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B01D9D" w:rsidSect="00D0475C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0475C"/>
    <w:rsid w:val="001B23C6"/>
    <w:rsid w:val="006A39B6"/>
    <w:rsid w:val="00B01D9D"/>
    <w:rsid w:val="00D0475C"/>
    <w:rsid w:val="00F54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4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47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6.3873107519644493E-2"/>
          <c:y val="0.10627955289372608"/>
          <c:w val="0.8447906884965849"/>
          <c:h val="0.8136333585916824"/>
        </c:manualLayout>
      </c:layout>
      <c:pie3DChart>
        <c:varyColors val="1"/>
        <c:ser>
          <c:idx val="0"/>
          <c:order val="0"/>
          <c:dLbls>
            <c:dLbl>
              <c:idx val="0"/>
              <c:layout>
                <c:manualLayout>
                  <c:x val="0"/>
                  <c:y val="-8.6522934633170859E-2"/>
                </c:manualLayout>
              </c:layout>
              <c:tx>
                <c:rich>
                  <a:bodyPr/>
                  <a:lstStyle/>
                  <a:p>
                    <a:r>
                      <a:rPr lang="ru-RU" sz="1400" b="0" i="0" baseline="0">
                        <a:latin typeface="Times New Roman" pitchFamily="18" charset="0"/>
                        <a:cs typeface="Times New Roman" pitchFamily="18" charset="0"/>
                      </a:rPr>
                      <a:t>Интернет-приемная и электонная почта </a:t>
                    </a:r>
                    <a:br>
                      <a:rPr lang="ru-RU" sz="1400" b="0" i="0" baseline="0">
                        <a:latin typeface="Times New Roman" pitchFamily="18" charset="0"/>
                        <a:cs typeface="Times New Roman" pitchFamily="18" charset="0"/>
                      </a:rPr>
                    </a:br>
                    <a:r>
                      <a:rPr lang="ru-RU" sz="1400" b="0" i="0" baseline="0">
                        <a:latin typeface="Times New Roman" pitchFamily="18" charset="0"/>
                        <a:cs typeface="Times New Roman" pitchFamily="18" charset="0"/>
                      </a:rPr>
                      <a:t>1235 (44,1%)</a:t>
                    </a:r>
                  </a:p>
                </c:rich>
              </c:tx>
              <c:showCatName val="1"/>
              <c:showPercent val="1"/>
            </c:dLbl>
            <c:dLbl>
              <c:idx val="1"/>
              <c:layout>
                <c:manualLayout>
                  <c:x val="-0.1517418252687518"/>
                  <c:y val="-3.7050483752292467E-2"/>
                </c:manualLayout>
              </c:layout>
              <c:tx>
                <c:rich>
                  <a:bodyPr/>
                  <a:lstStyle/>
                  <a:p>
                    <a:r>
                      <a:rPr lang="ru-RU" sz="1400" b="0" i="0" baseline="0">
                        <a:latin typeface="Times New Roman" pitchFamily="18" charset="0"/>
                        <a:cs typeface="Times New Roman" pitchFamily="18" charset="0"/>
                      </a:rPr>
                      <a:t>Почта </a:t>
                    </a:r>
                    <a:br>
                      <a:rPr lang="ru-RU" sz="1400" b="0" i="0" baseline="0">
                        <a:latin typeface="Times New Roman" pitchFamily="18" charset="0"/>
                        <a:cs typeface="Times New Roman" pitchFamily="18" charset="0"/>
                      </a:rPr>
                    </a:br>
                    <a:r>
                      <a:rPr lang="ru-RU" sz="1400" b="0" i="0" baseline="0">
                        <a:latin typeface="Times New Roman" pitchFamily="18" charset="0"/>
                        <a:cs typeface="Times New Roman" pitchFamily="18" charset="0"/>
                      </a:rPr>
                      <a:t>500 (17,9%)</a:t>
                    </a:r>
                  </a:p>
                </c:rich>
              </c:tx>
              <c:showCatName val="1"/>
              <c:showPercent val="1"/>
            </c:dLbl>
            <c:dLbl>
              <c:idx val="2"/>
              <c:layout>
                <c:manualLayout>
                  <c:x val="-5.3932223456619938E-2"/>
                  <c:y val="-7.0268243496589946E-3"/>
                </c:manualLayout>
              </c:layout>
              <c:tx>
                <c:rich>
                  <a:bodyPr/>
                  <a:lstStyle/>
                  <a:p>
                    <a:r>
                      <a:rPr lang="ru-RU" sz="1400" b="0" i="0" baseline="0">
                        <a:latin typeface="Times New Roman" pitchFamily="18" charset="0"/>
                        <a:cs typeface="Times New Roman" pitchFamily="18" charset="0"/>
                      </a:rPr>
                      <a:t>На руки </a:t>
                    </a:r>
                    <a:br>
                      <a:rPr lang="ru-RU" sz="1400" b="0" i="0" baseline="0">
                        <a:latin typeface="Times New Roman" pitchFamily="18" charset="0"/>
                        <a:cs typeface="Times New Roman" pitchFamily="18" charset="0"/>
                      </a:rPr>
                    </a:br>
                    <a:r>
                      <a:rPr lang="ru-RU" sz="1400" b="0" i="0" baseline="0">
                        <a:latin typeface="Times New Roman" pitchFamily="18" charset="0"/>
                        <a:cs typeface="Times New Roman" pitchFamily="18" charset="0"/>
                      </a:rPr>
                      <a:t>431 (15,4%)</a:t>
                    </a:r>
                  </a:p>
                </c:rich>
              </c:tx>
              <c:showCatName val="1"/>
              <c:showPercent val="1"/>
            </c:dLbl>
            <c:dLbl>
              <c:idx val="3"/>
              <c:layout>
                <c:manualLayout>
                  <c:x val="-9.160229327667721E-2"/>
                  <c:y val="-4.1550279188074454E-2"/>
                </c:manualLayout>
              </c:layout>
              <c:tx>
                <c:rich>
                  <a:bodyPr/>
                  <a:lstStyle/>
                  <a:p>
                    <a:r>
                      <a:rPr lang="ru-RU" sz="1400" b="0" i="0" baseline="0">
                        <a:latin typeface="Times New Roman" pitchFamily="18" charset="0"/>
                        <a:cs typeface="Times New Roman" pitchFamily="18" charset="0"/>
                      </a:rPr>
                      <a:t>Личный прием </a:t>
                    </a:r>
                    <a:br>
                      <a:rPr lang="ru-RU" sz="1400" b="0" i="0" baseline="0">
                        <a:latin typeface="Times New Roman" pitchFamily="18" charset="0"/>
                        <a:cs typeface="Times New Roman" pitchFamily="18" charset="0"/>
                      </a:rPr>
                    </a:br>
                    <a:r>
                      <a:rPr lang="ru-RU" sz="1400" b="0" i="0" baseline="0">
                        <a:latin typeface="Times New Roman" pitchFamily="18" charset="0"/>
                        <a:cs typeface="Times New Roman" pitchFamily="18" charset="0"/>
                      </a:rPr>
                      <a:t>260 (9,3%)</a:t>
                    </a:r>
                  </a:p>
                </c:rich>
              </c:tx>
              <c:showCatName val="1"/>
              <c:showPercent val="1"/>
            </c:dLbl>
            <c:dLbl>
              <c:idx val="4"/>
              <c:layout>
                <c:manualLayout>
                  <c:x val="-0.11438574297677261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1400" b="0" i="0" baseline="0">
                        <a:latin typeface="Times New Roman" pitchFamily="18" charset="0"/>
                        <a:cs typeface="Times New Roman" pitchFamily="18" charset="0"/>
                      </a:rPr>
                      <a:t>Другие</a:t>
                    </a:r>
                  </a:p>
                  <a:p>
                    <a:r>
                      <a:rPr lang="ru-RU" sz="1400" b="0" i="0" baseline="0">
                        <a:latin typeface="Times New Roman" pitchFamily="18" charset="0"/>
                        <a:cs typeface="Times New Roman" pitchFamily="18" charset="0"/>
                      </a:rPr>
                      <a:t>286 (10,2%)</a:t>
                    </a:r>
                    <a:endParaRPr lang="ru-RU" sz="140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CatName val="1"/>
              <c:showPercent val="1"/>
            </c:dLbl>
            <c:dLbl>
              <c:idx val="5"/>
              <c:layout>
                <c:manualLayout>
                  <c:x val="0.10599587512940904"/>
                  <c:y val="-3.3200376979904543E-2"/>
                </c:manualLayout>
              </c:layout>
              <c:tx>
                <c:rich>
                  <a:bodyPr/>
                  <a:lstStyle/>
                  <a:p>
                    <a:pPr marL="0" marR="0" indent="0" algn="ctr" defTabSz="914400" rtl="0" eaLnBrk="1" fontAlgn="auto" latinLnBrk="0" hangingPunct="1">
                      <a:lnSpc>
                        <a:spcPct val="100000"/>
                      </a:lnSpc>
                      <a:spcBef>
                        <a:spcPts val="0"/>
                      </a:spcBef>
                      <a:spcAft>
                        <a:spcPts val="0"/>
                      </a:spcAft>
                      <a:buClrTx/>
                      <a:buSzTx/>
                      <a:buFontTx/>
                      <a:buNone/>
                      <a:tabLst/>
                      <a:defRPr sz="10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 sz="1400" b="0" i="0" baseline="0">
                        <a:latin typeface="Times New Roman" pitchFamily="18" charset="0"/>
                        <a:cs typeface="Times New Roman" pitchFamily="18" charset="0"/>
                      </a:rPr>
                      <a:t>Курьер</a:t>
                    </a:r>
                    <a:br>
                      <a:rPr lang="ru-RU" sz="1400" b="0" i="0" baseline="0">
                        <a:latin typeface="Times New Roman" pitchFamily="18" charset="0"/>
                        <a:cs typeface="Times New Roman" pitchFamily="18" charset="0"/>
                      </a:rPr>
                    </a:br>
                    <a:r>
                      <a:rPr lang="ru-RU" sz="1400" b="0" i="0" baseline="0">
                        <a:latin typeface="Times New Roman" pitchFamily="18" charset="0"/>
                        <a:cs typeface="Times New Roman" pitchFamily="18" charset="0"/>
                      </a:rPr>
                      <a:t>88 (3,1%)</a:t>
                    </a:r>
                    <a:endParaRPr lang="ru-RU" sz="1400">
                      <a:latin typeface="Times New Roman" pitchFamily="18" charset="0"/>
                      <a:cs typeface="Times New Roman" pitchFamily="18" charset="0"/>
                    </a:endParaRPr>
                  </a:p>
                  <a:p>
                    <a:pPr marL="0" marR="0" indent="0" algn="ctr" defTabSz="914400" rtl="0" eaLnBrk="1" fontAlgn="auto" latinLnBrk="0" hangingPunct="1">
                      <a:lnSpc>
                        <a:spcPct val="100000"/>
                      </a:lnSpc>
                      <a:spcBef>
                        <a:spcPts val="0"/>
                      </a:spcBef>
                      <a:spcAft>
                        <a:spcPts val="0"/>
                      </a:spcAft>
                      <a:buClrTx/>
                      <a:buSzTx/>
                      <a:buFontTx/>
                      <a:buNone/>
                      <a:tabLst/>
                      <a:defRPr sz="10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endParaRPr lang="en-US"/>
                  </a:p>
                </c:rich>
              </c:tx>
              <c:spPr/>
              <c:showCatName val="1"/>
              <c:showPercent val="1"/>
            </c:dLbl>
            <c:showCatName val="1"/>
            <c:showPercent val="1"/>
            <c:showLeaderLines val="1"/>
          </c:dLbls>
          <c:val>
            <c:numRef>
              <c:f>Лист1!$A$1:$A$6</c:f>
              <c:numCache>
                <c:formatCode>General</c:formatCode>
                <c:ptCount val="6"/>
                <c:pt idx="0">
                  <c:v>1235</c:v>
                </c:pt>
                <c:pt idx="1">
                  <c:v>500</c:v>
                </c:pt>
                <c:pt idx="2">
                  <c:v>431</c:v>
                </c:pt>
                <c:pt idx="3">
                  <c:v>260</c:v>
                </c:pt>
                <c:pt idx="4">
                  <c:v>286</c:v>
                </c:pt>
                <c:pt idx="5">
                  <c:v>88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2017-01-10T14:01:00Z</dcterms:created>
  <dcterms:modified xsi:type="dcterms:W3CDTF">2017-01-10T14:43:00Z</dcterms:modified>
</cp:coreProperties>
</file>