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CC" w:rsidRDefault="00AA10CC" w:rsidP="00827756">
      <w:pPr>
        <w:pStyle w:val="a"/>
        <w:widowControl/>
        <w:spacing w:before="0"/>
        <w:rPr>
          <w:rFonts w:ascii="Times New Roman" w:hAnsi="Times New Roman"/>
          <w:caps w:val="0"/>
          <w:sz w:val="30"/>
          <w:szCs w:val="30"/>
        </w:rPr>
      </w:pPr>
      <w:r w:rsidRPr="00050697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99.75pt">
            <v:imagedata r:id="rId6" o:title=""/>
          </v:shape>
        </w:pict>
      </w:r>
    </w:p>
    <w:p w:rsidR="00AA10CC" w:rsidRDefault="00AA10CC" w:rsidP="00827756">
      <w:pPr>
        <w:pStyle w:val="a"/>
        <w:widowControl/>
        <w:spacing w:before="0"/>
        <w:jc w:val="both"/>
        <w:rPr>
          <w:rFonts w:ascii="Times New Roman" w:hAnsi="Times New Roman"/>
          <w:caps w:val="0"/>
          <w:sz w:val="30"/>
          <w:szCs w:val="30"/>
        </w:rPr>
      </w:pPr>
    </w:p>
    <w:p w:rsidR="00AA10CC" w:rsidRDefault="00AA10CC" w:rsidP="00827756">
      <w:pPr>
        <w:pStyle w:val="a"/>
        <w:widowControl/>
        <w:spacing w:before="0"/>
        <w:jc w:val="both"/>
        <w:rPr>
          <w:rFonts w:ascii="Times New Roman" w:hAnsi="Times New Roman"/>
          <w:caps w:val="0"/>
          <w:sz w:val="30"/>
          <w:szCs w:val="30"/>
        </w:rPr>
      </w:pPr>
      <w:r>
        <w:rPr>
          <w:rFonts w:ascii="Times New Roman" w:hAnsi="Times New Roman"/>
          <w:caps w:val="0"/>
          <w:sz w:val="30"/>
          <w:szCs w:val="30"/>
        </w:rPr>
        <w:t>от 16 декабря 2016 года</w:t>
      </w:r>
    </w:p>
    <w:p w:rsidR="00AA10CC" w:rsidRDefault="00AA10CC" w:rsidP="00827756">
      <w:pPr>
        <w:pStyle w:val="a"/>
        <w:widowControl/>
        <w:spacing w:before="0"/>
        <w:jc w:val="both"/>
        <w:rPr>
          <w:rFonts w:ascii="Times New Roman" w:hAnsi="Times New Roman"/>
          <w:caps w:val="0"/>
          <w:sz w:val="30"/>
          <w:szCs w:val="30"/>
        </w:rPr>
      </w:pPr>
      <w:r>
        <w:rPr>
          <w:rFonts w:ascii="Times New Roman" w:hAnsi="Times New Roman"/>
          <w:caps w:val="0"/>
          <w:sz w:val="30"/>
          <w:szCs w:val="30"/>
        </w:rPr>
        <w:t>№ 69</w:t>
      </w:r>
    </w:p>
    <w:p w:rsidR="00AA10CC" w:rsidRDefault="00AA10CC" w:rsidP="00827756">
      <w:pPr>
        <w:pStyle w:val="a"/>
        <w:widowControl/>
        <w:spacing w:before="0"/>
        <w:rPr>
          <w:rFonts w:ascii="Times New Roman" w:hAnsi="Times New Roman"/>
          <w:caps w:val="0"/>
          <w:sz w:val="30"/>
          <w:szCs w:val="30"/>
        </w:rPr>
      </w:pPr>
    </w:p>
    <w:p w:rsidR="00AA10CC" w:rsidRPr="00E030A2" w:rsidRDefault="00AA10CC" w:rsidP="00827756">
      <w:pPr>
        <w:pStyle w:val="a"/>
        <w:widowControl/>
        <w:spacing w:before="0"/>
        <w:rPr>
          <w:rFonts w:ascii="Times New Roman" w:hAnsi="Times New Roman"/>
          <w:caps w:val="0"/>
          <w:sz w:val="30"/>
          <w:szCs w:val="30"/>
        </w:rPr>
      </w:pPr>
    </w:p>
    <w:p w:rsidR="00AA10CC" w:rsidRDefault="00AA10CC" w:rsidP="00827756">
      <w:pPr>
        <w:pStyle w:val="a"/>
        <w:widowControl/>
        <w:spacing w:before="0"/>
        <w:rPr>
          <w:rFonts w:ascii="Times New Roman" w:hAnsi="Times New Roman"/>
          <w:caps w:val="0"/>
          <w:sz w:val="30"/>
          <w:szCs w:val="30"/>
        </w:rPr>
      </w:pPr>
      <w:r w:rsidRPr="00E030A2">
        <w:rPr>
          <w:rFonts w:ascii="Times New Roman" w:hAnsi="Times New Roman"/>
          <w:caps w:val="0"/>
          <w:sz w:val="30"/>
          <w:szCs w:val="30"/>
        </w:rPr>
        <w:t>ПОСТАНОВЛЕНИЕ</w:t>
      </w:r>
    </w:p>
    <w:p w:rsidR="00AA10CC" w:rsidRDefault="00AA10CC" w:rsidP="00827756">
      <w:pPr>
        <w:pStyle w:val="a"/>
        <w:widowControl/>
        <w:spacing w:before="0"/>
        <w:rPr>
          <w:rFonts w:ascii="Times New Roman" w:hAnsi="Times New Roman"/>
          <w:caps w:val="0"/>
          <w:sz w:val="30"/>
          <w:szCs w:val="30"/>
        </w:rPr>
      </w:pPr>
    </w:p>
    <w:tbl>
      <w:tblPr>
        <w:tblW w:w="7560" w:type="dxa"/>
        <w:jc w:val="center"/>
        <w:tblInd w:w="1008" w:type="dxa"/>
        <w:tblBorders>
          <w:bottom w:val="single" w:sz="4" w:space="0" w:color="auto"/>
        </w:tblBorders>
        <w:tblLayout w:type="fixed"/>
        <w:tblLook w:val="01E0"/>
      </w:tblPr>
      <w:tblGrid>
        <w:gridCol w:w="7560"/>
      </w:tblGrid>
      <w:tr w:rsidR="00AA10CC" w:rsidRPr="00F85DFD" w:rsidTr="00D53D8E">
        <w:trPr>
          <w:jc w:val="center"/>
        </w:trPr>
        <w:tc>
          <w:tcPr>
            <w:tcW w:w="7560" w:type="dxa"/>
            <w:tcBorders>
              <w:bottom w:val="single" w:sz="4" w:space="0" w:color="auto"/>
            </w:tcBorders>
          </w:tcPr>
          <w:p w:rsidR="00AA10CC" w:rsidRPr="00D53D8E" w:rsidRDefault="00AA10CC" w:rsidP="00D53D8E">
            <w:pPr>
              <w:jc w:val="both"/>
              <w:rPr>
                <w:sz w:val="30"/>
                <w:szCs w:val="30"/>
              </w:rPr>
            </w:pPr>
            <w:r w:rsidRPr="00D53D8E">
              <w:rPr>
                <w:sz w:val="30"/>
                <w:szCs w:val="30"/>
              </w:rPr>
              <w:t>Об обеспечении инвалидов в Республике Татарстан техническими средствами реабилитации</w:t>
            </w:r>
          </w:p>
        </w:tc>
      </w:tr>
    </w:tbl>
    <w:p w:rsidR="00AA10CC" w:rsidRPr="00F85DFD" w:rsidRDefault="00AA10CC" w:rsidP="00922B73">
      <w:pPr>
        <w:pStyle w:val="0"/>
        <w:rPr>
          <w:sz w:val="30"/>
          <w:szCs w:val="30"/>
        </w:rPr>
      </w:pPr>
    </w:p>
    <w:p w:rsidR="00AA10CC" w:rsidRPr="00F85DFD" w:rsidRDefault="00AA10CC" w:rsidP="00922B73">
      <w:pPr>
        <w:keepNext/>
        <w:ind w:firstLine="720"/>
        <w:jc w:val="both"/>
        <w:rPr>
          <w:sz w:val="30"/>
          <w:szCs w:val="30"/>
        </w:rPr>
      </w:pPr>
    </w:p>
    <w:p w:rsidR="00AA10CC" w:rsidRPr="00EB589E" w:rsidRDefault="00AA10CC" w:rsidP="003456AC">
      <w:pPr>
        <w:pStyle w:val="0"/>
        <w:jc w:val="both"/>
        <w:rPr>
          <w:sz w:val="30"/>
          <w:szCs w:val="30"/>
        </w:rPr>
      </w:pPr>
      <w:r w:rsidRPr="00EB589E">
        <w:rPr>
          <w:sz w:val="30"/>
          <w:szCs w:val="30"/>
        </w:rPr>
        <w:t xml:space="preserve">Заслушав и обсудив информацию Государственного учреждения – Региональное отделение Фонда социального страхования Российской Федерации по Республике Татарстан об обеспечении инвалидов в Республике Татарстан техническими средствами реабилитации, Комитет </w:t>
      </w:r>
      <w:r>
        <w:rPr>
          <w:sz w:val="30"/>
          <w:szCs w:val="30"/>
        </w:rPr>
        <w:t xml:space="preserve">Государственного Совета Республики Татарстан по социальной политике </w:t>
      </w:r>
      <w:r w:rsidRPr="00EB589E">
        <w:rPr>
          <w:sz w:val="30"/>
          <w:szCs w:val="30"/>
        </w:rPr>
        <w:t>отмечает следующее.</w:t>
      </w:r>
    </w:p>
    <w:p w:rsidR="00AA10CC" w:rsidRDefault="00AA10CC" w:rsidP="003456AC">
      <w:pPr>
        <w:pStyle w:val="ConsPlusNormal"/>
        <w:spacing w:line="230" w:lineRule="auto"/>
        <w:ind w:firstLine="709"/>
        <w:jc w:val="both"/>
      </w:pPr>
      <w:r w:rsidRPr="00C07DDB">
        <w:t xml:space="preserve">В соответствии с Федеральным </w:t>
      </w:r>
      <w:hyperlink r:id="rId7" w:history="1">
        <w:r w:rsidRPr="00C07DDB">
          <w:t>законом</w:t>
        </w:r>
      </w:hyperlink>
      <w:r w:rsidRPr="00C07DDB">
        <w:t xml:space="preserve"> от 24</w:t>
      </w:r>
      <w:r>
        <w:t xml:space="preserve"> ноября </w:t>
      </w:r>
      <w:r w:rsidRPr="00C07DDB">
        <w:t>1995</w:t>
      </w:r>
      <w:r>
        <w:t xml:space="preserve"> года </w:t>
      </w:r>
      <w:r>
        <w:br/>
        <w:t>№</w:t>
      </w:r>
      <w:r w:rsidRPr="00C07DDB">
        <w:t xml:space="preserve"> 181-ФЗ </w:t>
      </w:r>
      <w:r>
        <w:t>«</w:t>
      </w:r>
      <w:r w:rsidRPr="00C07DDB">
        <w:t>О социальной защите инвалидов в Российской Федерации</w:t>
      </w:r>
      <w:r>
        <w:t>»</w:t>
      </w:r>
      <w:r w:rsidRPr="00C07DDB">
        <w:t xml:space="preserve"> </w:t>
      </w:r>
      <w:r>
        <w:t>(далее – Федеральный закон №</w:t>
      </w:r>
      <w:r w:rsidRPr="00C07DDB">
        <w:t xml:space="preserve"> 181-ФЗ</w:t>
      </w:r>
      <w:r>
        <w:t>)</w:t>
      </w:r>
      <w:r w:rsidRPr="00C07DDB">
        <w:t xml:space="preserve"> инвалиды имеют право на бесплатное обеспечение техническими средствами реабилитации </w:t>
      </w:r>
      <w:r>
        <w:t xml:space="preserve">(далее – ТСР) </w:t>
      </w:r>
      <w:r w:rsidRPr="00C07DDB">
        <w:t>за счет средств федерального бюджета.</w:t>
      </w:r>
      <w:r>
        <w:t xml:space="preserve"> </w:t>
      </w:r>
      <w:r w:rsidRPr="00C07DDB">
        <w:t xml:space="preserve">Федеральный </w:t>
      </w:r>
      <w:hyperlink r:id="rId8" w:history="1">
        <w:r w:rsidRPr="00C07DDB">
          <w:t>перечень</w:t>
        </w:r>
      </w:hyperlink>
      <w:r w:rsidRPr="00C07DDB">
        <w:t xml:space="preserve"> реабилитационных мероприятий, технических средств реабилитации и услуг, предоставляемых инвалиду, определен распоряжением Правительства Российской Федерации от</w:t>
      </w:r>
      <w:r>
        <w:t xml:space="preserve"> </w:t>
      </w:r>
      <w:r w:rsidRPr="00C07DDB">
        <w:t>30</w:t>
      </w:r>
      <w:r>
        <w:t xml:space="preserve"> декабря </w:t>
      </w:r>
      <w:r w:rsidRPr="00C07DDB">
        <w:t xml:space="preserve">2005 </w:t>
      </w:r>
      <w:r>
        <w:t>года №</w:t>
      </w:r>
      <w:r w:rsidRPr="00C07DDB">
        <w:t xml:space="preserve"> 2347-р.</w:t>
      </w:r>
      <w:r>
        <w:t xml:space="preserve"> </w:t>
      </w:r>
    </w:p>
    <w:p w:rsidR="00AA10CC" w:rsidRPr="00EB589E" w:rsidRDefault="00AA10CC" w:rsidP="003456AC">
      <w:pPr>
        <w:spacing w:after="1" w:line="300" w:lineRule="atLeast"/>
        <w:ind w:firstLine="709"/>
        <w:jc w:val="both"/>
        <w:rPr>
          <w:sz w:val="30"/>
          <w:szCs w:val="30"/>
        </w:rPr>
      </w:pPr>
      <w:r w:rsidRPr="00EB589E">
        <w:rPr>
          <w:sz w:val="30"/>
          <w:szCs w:val="30"/>
        </w:rPr>
        <w:t xml:space="preserve">К </w:t>
      </w:r>
      <w:r>
        <w:rPr>
          <w:sz w:val="30"/>
          <w:szCs w:val="30"/>
        </w:rPr>
        <w:t>ТСР</w:t>
      </w:r>
      <w:r w:rsidRPr="00EB589E">
        <w:rPr>
          <w:sz w:val="30"/>
          <w:szCs w:val="30"/>
        </w:rPr>
        <w:t xml:space="preserve"> относятся: специальные средства для ухода; специальные средства для ориентирования (включая собак-проводников с комплектом снаряжения), специальные средства для обучения, образования (включая литературу для слепых) и занятий трудовой деятельностью; протезные изделия (включая протезно-ортопедические изделия, ортопедическую обувь и специальную одежду, глазные протезы и слуховые аппараты); специальные средства для передвижения </w:t>
      </w:r>
      <w:hyperlink r:id="rId9" w:history="1">
        <w:r w:rsidRPr="00EB589E">
          <w:rPr>
            <w:sz w:val="30"/>
            <w:szCs w:val="30"/>
          </w:rPr>
          <w:t>(кресла-коляски)</w:t>
        </w:r>
      </w:hyperlink>
      <w:r w:rsidRPr="00EB589E">
        <w:rPr>
          <w:sz w:val="30"/>
          <w:szCs w:val="30"/>
        </w:rPr>
        <w:t>.</w:t>
      </w:r>
    </w:p>
    <w:p w:rsidR="00AA10CC" w:rsidRPr="00EB589E" w:rsidRDefault="00AA10CC" w:rsidP="003456AC">
      <w:pPr>
        <w:spacing w:after="1" w:line="300" w:lineRule="atLeast"/>
        <w:ind w:firstLine="709"/>
        <w:jc w:val="both"/>
        <w:rPr>
          <w:sz w:val="30"/>
          <w:szCs w:val="30"/>
        </w:rPr>
      </w:pPr>
      <w:r w:rsidRPr="00EB589E">
        <w:rPr>
          <w:sz w:val="30"/>
          <w:szCs w:val="30"/>
        </w:rPr>
        <w:t xml:space="preserve">По медицинским показаниям и противопоказаниям устанавливается необходимость предоставления инвалиду </w:t>
      </w:r>
      <w:r>
        <w:rPr>
          <w:sz w:val="30"/>
          <w:szCs w:val="30"/>
        </w:rPr>
        <w:t>ТСР</w:t>
      </w:r>
      <w:r w:rsidRPr="00EB589E">
        <w:rPr>
          <w:sz w:val="30"/>
          <w:szCs w:val="30"/>
        </w:rPr>
        <w:t>, которые обеспечивают компенсацию или устранение стойких ограничений жизнедеятельности инвалида.</w:t>
      </w:r>
    </w:p>
    <w:p w:rsidR="00AA10CC" w:rsidRPr="00C07DDB" w:rsidRDefault="00AA10CC" w:rsidP="003456AC">
      <w:pPr>
        <w:pStyle w:val="ConsPlusNormal"/>
        <w:spacing w:line="230" w:lineRule="auto"/>
        <w:ind w:firstLine="709"/>
        <w:jc w:val="both"/>
      </w:pPr>
      <w:r w:rsidRPr="00C07DDB">
        <w:t>Обеспечение инвалидов ТСР происходит на основании индивидуальных программ реабилитации</w:t>
      </w:r>
      <w:r>
        <w:t xml:space="preserve"> или абилитации (далее – ИПРА)</w:t>
      </w:r>
      <w:r w:rsidRPr="00C07DDB">
        <w:t>, разрабатываемых учреждениями медико-социальной экспертизы</w:t>
      </w:r>
      <w:r>
        <w:t>.</w:t>
      </w:r>
      <w:r w:rsidRPr="00C07DDB">
        <w:t xml:space="preserve"> </w:t>
      </w:r>
    </w:p>
    <w:p w:rsidR="00AA10CC" w:rsidRPr="00C07DDB" w:rsidRDefault="00AA10CC" w:rsidP="00671E50">
      <w:pPr>
        <w:pStyle w:val="ConsPlusNormal"/>
        <w:ind w:firstLine="709"/>
        <w:jc w:val="both"/>
      </w:pPr>
      <w:r>
        <w:t xml:space="preserve">В соответствии с </w:t>
      </w:r>
      <w:r w:rsidRPr="00284124">
        <w:t>Правилами</w:t>
      </w:r>
      <w:r>
        <w:t xml:space="preserve"> обеспечения инвалидов техническими средствами реабилитации, утвержденными постановлением Правительства Российской Федерации от 7 апреля 2008 года № 240, з</w:t>
      </w:r>
      <w:r w:rsidRPr="00C07DDB">
        <w:t xml:space="preserve">аявление о предоставлении ТСР подается инвалидом (ветераном) либо лицом, представляющим его интересы, в территориальный орган Фонда </w:t>
      </w:r>
      <w:r>
        <w:t xml:space="preserve">социального страхования Российской Федерации </w:t>
      </w:r>
      <w:r w:rsidRPr="00EB589E">
        <w:t>по Республике Татарста</w:t>
      </w:r>
      <w:r>
        <w:t xml:space="preserve">н (далее – ФСС по РТ) </w:t>
      </w:r>
      <w:r w:rsidRPr="00C07DDB">
        <w:t>по месту жительства инвалида</w:t>
      </w:r>
      <w:r>
        <w:t xml:space="preserve"> либо учреждение соцзащиты. </w:t>
      </w:r>
      <w:r w:rsidRPr="00C07DDB">
        <w:t xml:space="preserve">Заявление рассматривается в течение 15 дней с даты </w:t>
      </w:r>
      <w:r>
        <w:t xml:space="preserve">его </w:t>
      </w:r>
      <w:r w:rsidRPr="00C07DDB">
        <w:t>поступления.</w:t>
      </w:r>
      <w:r>
        <w:t xml:space="preserve"> Далее в</w:t>
      </w:r>
      <w:r w:rsidRPr="00C07DDB">
        <w:t xml:space="preserve"> письменной форме </w:t>
      </w:r>
      <w:r>
        <w:t xml:space="preserve">гражданин </w:t>
      </w:r>
      <w:r w:rsidRPr="00C07DDB">
        <w:t xml:space="preserve">уведомляется о постановке </w:t>
      </w:r>
      <w:r>
        <w:t xml:space="preserve">его </w:t>
      </w:r>
      <w:r w:rsidRPr="00C07DDB">
        <w:t xml:space="preserve">на учет по обеспечению ТСР. Одновременно ему выдается (высылается) направление на получение или изготовление ТСР в одну из организаций, отобранных по итогам конкурса в соответствии с </w:t>
      </w:r>
      <w:r w:rsidRPr="004D49E3">
        <w:t>Федеральны</w:t>
      </w:r>
      <w:r>
        <w:t>м</w:t>
      </w:r>
      <w:r w:rsidRPr="004D49E3">
        <w:t xml:space="preserve"> закон</w:t>
      </w:r>
      <w:r>
        <w:t>ом</w:t>
      </w:r>
      <w:r w:rsidRPr="004D49E3">
        <w:t xml:space="preserve"> от</w:t>
      </w:r>
      <w:r>
        <w:t xml:space="preserve">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     № 44-ФЗ).</w:t>
      </w:r>
    </w:p>
    <w:p w:rsidR="00AA10CC" w:rsidRDefault="00AA10CC" w:rsidP="003456AC">
      <w:pPr>
        <w:pStyle w:val="ConsPlusNormal"/>
        <w:ind w:firstLine="709"/>
        <w:jc w:val="both"/>
      </w:pPr>
      <w:r>
        <w:t>Вместе с тем следует отметить, что проведение конкурсного отбора поставщиков изделий производится заранее, то есть до поступления заявок, содержащих информацию об особенностях изделий, требующихся инвалидам, в противном случае исключается возможность предоставить инвалиду направление на получение</w:t>
      </w:r>
      <w:r w:rsidRPr="003524A2">
        <w:t xml:space="preserve"> </w:t>
      </w:r>
      <w:r>
        <w:t>в пятнадцатидневный срок ТСР.</w:t>
      </w:r>
    </w:p>
    <w:p w:rsidR="00AA10CC" w:rsidRDefault="00AA10CC" w:rsidP="005E14BE">
      <w:pPr>
        <w:spacing w:after="1"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Отмечается также проблема выплаты компенсаций за самостоятельно приобретенные ТСР. Так, в соответствии с Федеральным законом № 181-ФЗ е</w:t>
      </w:r>
      <w:r w:rsidRPr="00EB589E">
        <w:rPr>
          <w:sz w:val="30"/>
          <w:szCs w:val="30"/>
        </w:rPr>
        <w:t xml:space="preserve">сли </w:t>
      </w:r>
      <w:r>
        <w:rPr>
          <w:sz w:val="30"/>
          <w:szCs w:val="30"/>
        </w:rPr>
        <w:t>ТСР</w:t>
      </w:r>
      <w:r w:rsidRPr="00EB589E">
        <w:rPr>
          <w:sz w:val="30"/>
          <w:szCs w:val="30"/>
        </w:rPr>
        <w:t xml:space="preserve"> и (или) услуга не могут быть предоставлены инвалиду либо если инвалид приобрел соответствующее </w:t>
      </w:r>
      <w:r>
        <w:rPr>
          <w:sz w:val="30"/>
          <w:szCs w:val="30"/>
        </w:rPr>
        <w:t>ТСР</w:t>
      </w:r>
      <w:r w:rsidRPr="00EB589E">
        <w:rPr>
          <w:sz w:val="30"/>
          <w:szCs w:val="30"/>
        </w:rPr>
        <w:t xml:space="preserve"> и (или) оплатил услугу за собственный счет, ему выплачивается компенсация в размере стоимости приобретенного </w:t>
      </w:r>
      <w:r>
        <w:rPr>
          <w:sz w:val="30"/>
          <w:szCs w:val="30"/>
        </w:rPr>
        <w:t>ТСР</w:t>
      </w:r>
      <w:r w:rsidRPr="00EB589E">
        <w:rPr>
          <w:sz w:val="30"/>
          <w:szCs w:val="30"/>
        </w:rPr>
        <w:t xml:space="preserve"> и (или) оказанной услуги, но не более стоимости соответствующего технического средства реабилитации и (или) услуги, предоставляемых </w:t>
      </w:r>
      <w:r>
        <w:rPr>
          <w:sz w:val="30"/>
          <w:szCs w:val="30"/>
        </w:rPr>
        <w:t xml:space="preserve">инвалиду в соответствии с ИПРА. Однако затраты инвалида на самостоятельно приобретенные ТСР существенно выше самой компенсации, поскольку ее размер устанавливается исходя из стоимости аналогичных изделий, отобранных по результатам аукциона для  предоставления инвалидам бесплатно. </w:t>
      </w:r>
    </w:p>
    <w:p w:rsidR="00AA10CC" w:rsidRPr="00B6629A" w:rsidRDefault="00AA10CC" w:rsidP="00D21478">
      <w:pPr>
        <w:spacing w:after="1"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</w:t>
      </w:r>
      <w:r w:rsidRPr="00B6629A">
        <w:rPr>
          <w:sz w:val="30"/>
          <w:szCs w:val="30"/>
        </w:rPr>
        <w:t xml:space="preserve">ФСС по </w:t>
      </w:r>
      <w:r>
        <w:rPr>
          <w:sz w:val="30"/>
          <w:szCs w:val="30"/>
        </w:rPr>
        <w:t>РТ в</w:t>
      </w:r>
      <w:r w:rsidRPr="00B6629A">
        <w:rPr>
          <w:sz w:val="30"/>
          <w:szCs w:val="30"/>
        </w:rPr>
        <w:t xml:space="preserve"> 2016 году </w:t>
      </w:r>
      <w:r>
        <w:rPr>
          <w:sz w:val="30"/>
          <w:szCs w:val="30"/>
        </w:rPr>
        <w:t xml:space="preserve">поступило </w:t>
      </w:r>
      <w:r w:rsidRPr="000F60CE">
        <w:rPr>
          <w:sz w:val="30"/>
          <w:szCs w:val="30"/>
        </w:rPr>
        <w:t xml:space="preserve">более </w:t>
      </w:r>
      <w:r>
        <w:rPr>
          <w:sz w:val="30"/>
          <w:szCs w:val="30"/>
        </w:rPr>
        <w:t>100</w:t>
      </w:r>
      <w:r w:rsidRPr="000F60CE">
        <w:rPr>
          <w:sz w:val="30"/>
          <w:szCs w:val="30"/>
        </w:rPr>
        <w:t xml:space="preserve"> тыс</w:t>
      </w:r>
      <w:r>
        <w:rPr>
          <w:sz w:val="30"/>
          <w:szCs w:val="30"/>
        </w:rPr>
        <w:t>.</w:t>
      </w:r>
      <w:r w:rsidRPr="000F60CE">
        <w:rPr>
          <w:sz w:val="30"/>
          <w:szCs w:val="30"/>
        </w:rPr>
        <w:t xml:space="preserve"> заявлений </w:t>
      </w:r>
      <w:r>
        <w:rPr>
          <w:sz w:val="30"/>
          <w:szCs w:val="30"/>
        </w:rPr>
        <w:t xml:space="preserve">на обеспечение ТСР от 39 тыс. граждан. На получение компенсации за самостоятельно приобретенные ТСР поступили заявления от 3 500 граждан.  </w:t>
      </w:r>
    </w:p>
    <w:p w:rsidR="00AA10CC" w:rsidRDefault="00AA10CC" w:rsidP="00D21478">
      <w:pPr>
        <w:spacing w:after="1" w:line="240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федерального бюджета в 2016 году на обеспечение инвалидов ТСР </w:t>
      </w:r>
      <w:r w:rsidRPr="00B6629A">
        <w:rPr>
          <w:sz w:val="30"/>
          <w:szCs w:val="30"/>
        </w:rPr>
        <w:t xml:space="preserve">ФСС по </w:t>
      </w:r>
      <w:r>
        <w:rPr>
          <w:sz w:val="30"/>
          <w:szCs w:val="30"/>
        </w:rPr>
        <w:t xml:space="preserve">РТ были выделены средства в сумме 854,7 млн. рублей, дополнительно поступили средства на сумму 50 млн. рублей. При этом потребность составляет </w:t>
      </w:r>
      <w:r w:rsidRPr="000F60CE">
        <w:rPr>
          <w:sz w:val="30"/>
          <w:szCs w:val="30"/>
        </w:rPr>
        <w:t>1,1 млрд. руб</w:t>
      </w:r>
      <w:r>
        <w:rPr>
          <w:sz w:val="30"/>
          <w:szCs w:val="30"/>
        </w:rPr>
        <w:t xml:space="preserve">лей. </w:t>
      </w:r>
    </w:p>
    <w:p w:rsidR="00AA10CC" w:rsidRDefault="00AA10CC" w:rsidP="0070146A">
      <w:pPr>
        <w:spacing w:after="1" w:line="240" w:lineRule="atLeast"/>
        <w:ind w:firstLine="709"/>
        <w:jc w:val="both"/>
        <w:rPr>
          <w:sz w:val="30"/>
          <w:szCs w:val="30"/>
        </w:rPr>
      </w:pPr>
      <w:r w:rsidRPr="000F60CE">
        <w:rPr>
          <w:sz w:val="30"/>
          <w:szCs w:val="30"/>
        </w:rPr>
        <w:t xml:space="preserve">Всего с начала </w:t>
      </w:r>
      <w:r>
        <w:rPr>
          <w:sz w:val="30"/>
          <w:szCs w:val="30"/>
        </w:rPr>
        <w:t xml:space="preserve">2016 </w:t>
      </w:r>
      <w:r w:rsidRPr="000F60CE">
        <w:rPr>
          <w:sz w:val="30"/>
          <w:szCs w:val="30"/>
        </w:rPr>
        <w:t xml:space="preserve">года </w:t>
      </w:r>
      <w:r>
        <w:rPr>
          <w:sz w:val="30"/>
          <w:szCs w:val="30"/>
        </w:rPr>
        <w:t xml:space="preserve">ТСР получили </w:t>
      </w:r>
      <w:r w:rsidRPr="000F60CE">
        <w:rPr>
          <w:sz w:val="30"/>
          <w:szCs w:val="30"/>
        </w:rPr>
        <w:t>более 25</w:t>
      </w:r>
      <w:r>
        <w:rPr>
          <w:sz w:val="30"/>
          <w:szCs w:val="30"/>
        </w:rPr>
        <w:t xml:space="preserve"> тыс. </w:t>
      </w:r>
      <w:r w:rsidRPr="000F60CE">
        <w:rPr>
          <w:sz w:val="30"/>
          <w:szCs w:val="30"/>
        </w:rPr>
        <w:t>граждан</w:t>
      </w:r>
      <w:r>
        <w:rPr>
          <w:sz w:val="30"/>
          <w:szCs w:val="30"/>
        </w:rPr>
        <w:t>. В настоящее время</w:t>
      </w:r>
      <w:r w:rsidRPr="000F60CE">
        <w:rPr>
          <w:sz w:val="30"/>
          <w:szCs w:val="30"/>
        </w:rPr>
        <w:t xml:space="preserve"> осуществляется плановое обеспечение инвалидов, в том числе по государственным контрактам </w:t>
      </w:r>
      <w:r>
        <w:rPr>
          <w:sz w:val="30"/>
          <w:szCs w:val="30"/>
        </w:rPr>
        <w:t>четвертого</w:t>
      </w:r>
      <w:r w:rsidRPr="000F60CE">
        <w:rPr>
          <w:sz w:val="30"/>
          <w:szCs w:val="30"/>
        </w:rPr>
        <w:t xml:space="preserve"> квартала</w:t>
      </w:r>
      <w:r>
        <w:rPr>
          <w:sz w:val="30"/>
          <w:szCs w:val="30"/>
        </w:rPr>
        <w:t>. Д</w:t>
      </w:r>
      <w:r w:rsidRPr="000F60CE">
        <w:rPr>
          <w:sz w:val="30"/>
          <w:szCs w:val="30"/>
        </w:rPr>
        <w:t xml:space="preserve">о конца 2016 года планируется </w:t>
      </w:r>
      <w:r>
        <w:rPr>
          <w:sz w:val="30"/>
          <w:szCs w:val="30"/>
        </w:rPr>
        <w:t xml:space="preserve">обеспечить </w:t>
      </w:r>
      <w:r w:rsidRPr="000F60CE">
        <w:rPr>
          <w:sz w:val="30"/>
          <w:szCs w:val="30"/>
        </w:rPr>
        <w:t>не менее 80 %</w:t>
      </w:r>
      <w:r>
        <w:rPr>
          <w:sz w:val="30"/>
          <w:szCs w:val="30"/>
        </w:rPr>
        <w:t xml:space="preserve"> заявителей</w:t>
      </w:r>
      <w:r w:rsidRPr="000F60CE">
        <w:rPr>
          <w:sz w:val="30"/>
          <w:szCs w:val="30"/>
        </w:rPr>
        <w:t>.</w:t>
      </w:r>
      <w:r>
        <w:rPr>
          <w:sz w:val="30"/>
          <w:szCs w:val="30"/>
        </w:rPr>
        <w:t xml:space="preserve"> Так, в соответствии с планом на обеспечение креслами-колясками выделено </w:t>
      </w:r>
      <w:r w:rsidRPr="000F60CE">
        <w:rPr>
          <w:color w:val="000000"/>
          <w:sz w:val="30"/>
          <w:szCs w:val="30"/>
        </w:rPr>
        <w:t>47 453,70</w:t>
      </w:r>
      <w:r>
        <w:rPr>
          <w:color w:val="000000"/>
          <w:sz w:val="30"/>
          <w:szCs w:val="30"/>
        </w:rPr>
        <w:t xml:space="preserve"> тыс. рублей), протезно-ортопедическими изделиями – 3</w:t>
      </w:r>
      <w:r w:rsidRPr="000F60CE">
        <w:rPr>
          <w:color w:val="000000"/>
          <w:sz w:val="30"/>
          <w:szCs w:val="30"/>
        </w:rPr>
        <w:t>29 852,31</w:t>
      </w:r>
      <w:r>
        <w:rPr>
          <w:color w:val="000000"/>
          <w:sz w:val="30"/>
          <w:szCs w:val="30"/>
        </w:rPr>
        <w:t xml:space="preserve"> тыс. рублей, слуховыми аппаратами  – </w:t>
      </w:r>
      <w:r w:rsidRPr="000F60CE">
        <w:rPr>
          <w:color w:val="000000"/>
          <w:sz w:val="30"/>
          <w:szCs w:val="30"/>
        </w:rPr>
        <w:t xml:space="preserve">13 172,80 </w:t>
      </w:r>
      <w:r>
        <w:rPr>
          <w:color w:val="000000"/>
          <w:sz w:val="30"/>
          <w:szCs w:val="30"/>
        </w:rPr>
        <w:t>тыс.</w:t>
      </w:r>
      <w:r w:rsidRPr="000F60CE">
        <w:rPr>
          <w:color w:val="000000"/>
          <w:sz w:val="30"/>
          <w:szCs w:val="30"/>
        </w:rPr>
        <w:t xml:space="preserve">  </w:t>
      </w:r>
      <w:r>
        <w:rPr>
          <w:color w:val="000000"/>
          <w:sz w:val="30"/>
          <w:szCs w:val="30"/>
        </w:rPr>
        <w:t>рублей, специальными средствами</w:t>
      </w:r>
      <w:r w:rsidRPr="005C226F">
        <w:rPr>
          <w:color w:val="000000"/>
          <w:sz w:val="30"/>
          <w:szCs w:val="30"/>
        </w:rPr>
        <w:t xml:space="preserve"> </w:t>
      </w:r>
      <w:r w:rsidRPr="000F60CE">
        <w:rPr>
          <w:color w:val="000000"/>
          <w:sz w:val="30"/>
          <w:szCs w:val="30"/>
        </w:rPr>
        <w:t xml:space="preserve">при нарушениях функций выделения </w:t>
      </w:r>
      <w:r>
        <w:rPr>
          <w:color w:val="000000"/>
          <w:sz w:val="30"/>
          <w:szCs w:val="30"/>
        </w:rPr>
        <w:t>–</w:t>
      </w:r>
      <w:r w:rsidRPr="000F60CE">
        <w:rPr>
          <w:color w:val="000000"/>
          <w:sz w:val="30"/>
          <w:szCs w:val="30"/>
        </w:rPr>
        <w:t xml:space="preserve"> 74 930,77</w:t>
      </w:r>
      <w:r>
        <w:rPr>
          <w:color w:val="000000"/>
          <w:sz w:val="30"/>
          <w:szCs w:val="30"/>
        </w:rPr>
        <w:t xml:space="preserve"> тыс. рублей, абсорбирующим бельем и подгузниками – </w:t>
      </w:r>
      <w:r w:rsidRPr="000F60CE">
        <w:rPr>
          <w:color w:val="000000"/>
          <w:sz w:val="30"/>
          <w:szCs w:val="30"/>
        </w:rPr>
        <w:t xml:space="preserve">320 780,78 </w:t>
      </w:r>
      <w:r>
        <w:rPr>
          <w:color w:val="000000"/>
          <w:sz w:val="30"/>
          <w:szCs w:val="30"/>
        </w:rPr>
        <w:t>тыс. рублей, прочими средствами (противопролежневыми матрасами, специальными устройствами для чтения, медицинскими термометрами и тонометрами с речевым выходом, сигнализаторами звука, телефонными устройствами с текстовым выходом, голосообразующими аппаратами и др.)</w:t>
      </w:r>
      <w:r w:rsidRPr="00715712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–</w:t>
      </w:r>
      <w:r w:rsidRPr="00715712">
        <w:rPr>
          <w:color w:val="000000"/>
          <w:sz w:val="30"/>
          <w:szCs w:val="30"/>
        </w:rPr>
        <w:t xml:space="preserve"> </w:t>
      </w:r>
      <w:r w:rsidRPr="000F60CE">
        <w:rPr>
          <w:color w:val="000000"/>
          <w:sz w:val="30"/>
          <w:szCs w:val="30"/>
        </w:rPr>
        <w:t>68 542,17</w:t>
      </w:r>
      <w:r>
        <w:rPr>
          <w:color w:val="000000"/>
          <w:sz w:val="30"/>
          <w:szCs w:val="30"/>
        </w:rPr>
        <w:t xml:space="preserve"> тыс. рублей. Следует отметить, что </w:t>
      </w:r>
      <w:r>
        <w:rPr>
          <w:sz w:val="30"/>
          <w:szCs w:val="30"/>
        </w:rPr>
        <w:t xml:space="preserve">креслами-колясками, </w:t>
      </w:r>
      <w:r>
        <w:rPr>
          <w:color w:val="000000"/>
          <w:sz w:val="30"/>
          <w:szCs w:val="30"/>
        </w:rPr>
        <w:t>протезно-ортопедическими изделиями и  слуховыми аппаратами  инвалиды обеспечиваются согласно очередности, которая в случае необеспечения переходит на следующий календарный год. Обеспечение инвалидов специальными средствами</w:t>
      </w:r>
      <w:r w:rsidRPr="005C226F">
        <w:rPr>
          <w:color w:val="000000"/>
          <w:sz w:val="30"/>
          <w:szCs w:val="30"/>
        </w:rPr>
        <w:t xml:space="preserve"> </w:t>
      </w:r>
      <w:r w:rsidRPr="000F60CE">
        <w:rPr>
          <w:color w:val="000000"/>
          <w:sz w:val="30"/>
          <w:szCs w:val="30"/>
        </w:rPr>
        <w:t>при нарушениях функций выделения</w:t>
      </w:r>
      <w:r>
        <w:rPr>
          <w:color w:val="000000"/>
          <w:sz w:val="30"/>
          <w:szCs w:val="30"/>
        </w:rPr>
        <w:t xml:space="preserve"> и абсорбирующим бельем производится только после проведения регламентированных законодательством вышеуказанных конкурсных процедур и за прошедшие периоды действующими нормативными правовыми актами</w:t>
      </w:r>
      <w:r w:rsidRPr="008F2D5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не предусматривается.  </w:t>
      </w:r>
      <w:r w:rsidRPr="000F60CE">
        <w:rPr>
          <w:color w:val="000000"/>
          <w:sz w:val="30"/>
          <w:szCs w:val="30"/>
        </w:rPr>
        <w:t xml:space="preserve">      </w:t>
      </w:r>
      <w:r>
        <w:rPr>
          <w:sz w:val="30"/>
          <w:szCs w:val="30"/>
        </w:rPr>
        <w:t xml:space="preserve">   </w:t>
      </w:r>
      <w:r w:rsidRPr="000F60CE">
        <w:rPr>
          <w:sz w:val="30"/>
          <w:szCs w:val="30"/>
        </w:rPr>
        <w:t xml:space="preserve"> </w:t>
      </w:r>
    </w:p>
    <w:p w:rsidR="00AA10CC" w:rsidRDefault="00AA10CC" w:rsidP="002E2E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Вместе с тем отмечается ряд проблем, ограничивающих доступность ТСР для инвалидов.</w:t>
      </w:r>
    </w:p>
    <w:p w:rsidR="00AA10CC" w:rsidRDefault="00AA10CC" w:rsidP="002E2EF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 1 января 2016 года полномочия по</w:t>
      </w:r>
      <w:r w:rsidRPr="0002276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обеспечению </w:t>
      </w:r>
      <w:r w:rsidRPr="00B57D34">
        <w:rPr>
          <w:sz w:val="30"/>
          <w:szCs w:val="30"/>
        </w:rPr>
        <w:t>инвалидов техническими средствами реабилитации</w:t>
      </w:r>
      <w:r>
        <w:rPr>
          <w:sz w:val="30"/>
          <w:szCs w:val="30"/>
        </w:rPr>
        <w:t xml:space="preserve"> и (или) услугами и отдельных категорий граждан из числа ветеранов протезами (кроме зубных протезов), протезно-ортопедическими изделиями переданы </w:t>
      </w:r>
      <w:r w:rsidRPr="00B57D34">
        <w:rPr>
          <w:sz w:val="30"/>
          <w:szCs w:val="30"/>
        </w:rPr>
        <w:t>Фонд</w:t>
      </w:r>
      <w:r>
        <w:rPr>
          <w:sz w:val="30"/>
          <w:szCs w:val="30"/>
        </w:rPr>
        <w:t>у</w:t>
      </w:r>
      <w:r w:rsidRPr="00B57D34">
        <w:rPr>
          <w:sz w:val="30"/>
          <w:szCs w:val="30"/>
        </w:rPr>
        <w:t xml:space="preserve"> социального страхования Российской Федерации</w:t>
      </w:r>
      <w:r>
        <w:rPr>
          <w:sz w:val="30"/>
          <w:szCs w:val="30"/>
        </w:rPr>
        <w:t>. В связи с этим возникла необходимость перепроверки переданных Министерством труда, занятости и социальной защиты Республики Татарстан</w:t>
      </w:r>
      <w:r w:rsidRPr="00F655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B6629A">
        <w:rPr>
          <w:sz w:val="30"/>
          <w:szCs w:val="30"/>
        </w:rPr>
        <w:t xml:space="preserve">ФСС по </w:t>
      </w:r>
      <w:r>
        <w:rPr>
          <w:sz w:val="30"/>
          <w:szCs w:val="30"/>
        </w:rPr>
        <w:t>РТ сведений об инвалидах, что вызвало задержку в получении гражданами ТСР. Особенно остро эта проблема коснулась инвалидов, ежедневно использующих такие ТСР, как  специальные средства при нарушении функций выделения, абсорбирующее белье (подгузники, пеленки).</w:t>
      </w:r>
    </w:p>
    <w:p w:rsidR="00AA10CC" w:rsidRDefault="00AA10CC" w:rsidP="00D520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Причиной задержки в предоставлении инвалидам подгузников стала также длительная процедура заключения в соответствии с </w:t>
      </w:r>
      <w:r w:rsidRPr="002B0E36">
        <w:rPr>
          <w:sz w:val="30"/>
          <w:szCs w:val="30"/>
        </w:rPr>
        <w:t>Федеральны</w:t>
      </w:r>
      <w:r>
        <w:rPr>
          <w:sz w:val="30"/>
          <w:szCs w:val="30"/>
        </w:rPr>
        <w:t>м</w:t>
      </w:r>
      <w:r w:rsidRPr="002B0E36">
        <w:rPr>
          <w:sz w:val="30"/>
          <w:szCs w:val="30"/>
        </w:rPr>
        <w:t xml:space="preserve"> закон</w:t>
      </w:r>
      <w:r>
        <w:rPr>
          <w:sz w:val="30"/>
          <w:szCs w:val="30"/>
        </w:rPr>
        <w:t>ом</w:t>
      </w:r>
      <w:r w:rsidRPr="002B0E36">
        <w:rPr>
          <w:sz w:val="30"/>
          <w:szCs w:val="30"/>
        </w:rPr>
        <w:t xml:space="preserve"> № 44-ФЗ</w:t>
      </w:r>
      <w:r w:rsidRPr="00372B58">
        <w:rPr>
          <w:sz w:val="30"/>
          <w:szCs w:val="30"/>
        </w:rPr>
        <w:t xml:space="preserve"> государственн</w:t>
      </w:r>
      <w:r>
        <w:rPr>
          <w:sz w:val="30"/>
          <w:szCs w:val="30"/>
        </w:rPr>
        <w:t>ых</w:t>
      </w:r>
      <w:r w:rsidRPr="00372B58">
        <w:rPr>
          <w:sz w:val="30"/>
          <w:szCs w:val="30"/>
        </w:rPr>
        <w:t xml:space="preserve"> контракт</w:t>
      </w:r>
      <w:r>
        <w:rPr>
          <w:sz w:val="30"/>
          <w:szCs w:val="30"/>
        </w:rPr>
        <w:t>ов</w:t>
      </w:r>
      <w:r w:rsidRPr="00372B58">
        <w:rPr>
          <w:sz w:val="30"/>
          <w:szCs w:val="30"/>
        </w:rPr>
        <w:t xml:space="preserve"> на поставку </w:t>
      </w:r>
      <w:r>
        <w:rPr>
          <w:sz w:val="30"/>
          <w:szCs w:val="30"/>
        </w:rPr>
        <w:t>ТСР.</w:t>
      </w:r>
    </w:p>
    <w:p w:rsidR="00AA10CC" w:rsidRDefault="00AA10CC" w:rsidP="00D520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 в</w:t>
      </w:r>
      <w:r w:rsidRPr="000F60CE">
        <w:rPr>
          <w:sz w:val="30"/>
          <w:szCs w:val="30"/>
        </w:rPr>
        <w:t xml:space="preserve"> 2016 году </w:t>
      </w:r>
      <w:r>
        <w:rPr>
          <w:sz w:val="30"/>
          <w:szCs w:val="30"/>
        </w:rPr>
        <w:t xml:space="preserve">состоялось </w:t>
      </w:r>
      <w:r w:rsidRPr="000F60CE">
        <w:rPr>
          <w:sz w:val="30"/>
          <w:szCs w:val="30"/>
        </w:rPr>
        <w:t>более 30 заседани</w:t>
      </w:r>
      <w:r>
        <w:rPr>
          <w:sz w:val="30"/>
          <w:szCs w:val="30"/>
        </w:rPr>
        <w:t>й</w:t>
      </w:r>
      <w:r w:rsidRPr="000F60CE">
        <w:rPr>
          <w:sz w:val="30"/>
          <w:szCs w:val="30"/>
        </w:rPr>
        <w:t xml:space="preserve"> в У</w:t>
      </w:r>
      <w:r>
        <w:rPr>
          <w:sz w:val="30"/>
          <w:szCs w:val="30"/>
        </w:rPr>
        <w:t>правлении Федеральной антимонопольной службы</w:t>
      </w:r>
      <w:r w:rsidRPr="000F60CE">
        <w:rPr>
          <w:sz w:val="30"/>
          <w:szCs w:val="30"/>
        </w:rPr>
        <w:t xml:space="preserve"> по вопросу рассмотрения законности проводимых аукционов, что в свою очередь привело к задержкам и срывам сроков </w:t>
      </w:r>
      <w:r>
        <w:rPr>
          <w:sz w:val="30"/>
          <w:szCs w:val="30"/>
        </w:rPr>
        <w:t xml:space="preserve">их проведения </w:t>
      </w:r>
      <w:r w:rsidRPr="000F60CE">
        <w:rPr>
          <w:sz w:val="30"/>
          <w:szCs w:val="30"/>
        </w:rPr>
        <w:t>и заключения контрактов. Т</w:t>
      </w:r>
      <w:r>
        <w:rPr>
          <w:sz w:val="30"/>
          <w:szCs w:val="30"/>
        </w:rPr>
        <w:t>ак,</w:t>
      </w:r>
      <w:r w:rsidRPr="000F60CE">
        <w:rPr>
          <w:sz w:val="30"/>
          <w:szCs w:val="30"/>
        </w:rPr>
        <w:t xml:space="preserve"> в </w:t>
      </w:r>
      <w:r>
        <w:rPr>
          <w:sz w:val="30"/>
          <w:szCs w:val="30"/>
        </w:rPr>
        <w:t>четвертом</w:t>
      </w:r>
      <w:r w:rsidRPr="000F60CE">
        <w:rPr>
          <w:sz w:val="30"/>
          <w:szCs w:val="30"/>
        </w:rPr>
        <w:t xml:space="preserve"> квартале состоялось 7 заседаний в УФАС. Больш</w:t>
      </w:r>
      <w:r>
        <w:rPr>
          <w:sz w:val="30"/>
          <w:szCs w:val="30"/>
        </w:rPr>
        <w:t>инство</w:t>
      </w:r>
      <w:r w:rsidRPr="000F60CE">
        <w:rPr>
          <w:sz w:val="30"/>
          <w:szCs w:val="30"/>
        </w:rPr>
        <w:t xml:space="preserve"> жалоб потенциальных поставщиков признан</w:t>
      </w:r>
      <w:r>
        <w:rPr>
          <w:sz w:val="30"/>
          <w:szCs w:val="30"/>
        </w:rPr>
        <w:t>о</w:t>
      </w:r>
      <w:r w:rsidRPr="000F60CE">
        <w:rPr>
          <w:sz w:val="30"/>
          <w:szCs w:val="30"/>
        </w:rPr>
        <w:t xml:space="preserve"> необоснованными.</w:t>
      </w:r>
    </w:p>
    <w:p w:rsidR="00AA10CC" w:rsidRDefault="00AA10CC" w:rsidP="00D5205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Также отмечается поступление жалоб от граждан о несоответствии необходимых размеров подгузников размерам, указанным в ИПР, их ненадлежащем качестве; о невозможности возврата и замены инвалидных колясок, в том числе детских, не подходящих по размеру и комплектации.</w:t>
      </w:r>
    </w:p>
    <w:p w:rsidR="00AA10CC" w:rsidRDefault="00AA10CC" w:rsidP="00AB4A0C">
      <w:pPr>
        <w:ind w:firstLine="709"/>
        <w:jc w:val="both"/>
        <w:rPr>
          <w:sz w:val="30"/>
          <w:szCs w:val="30"/>
        </w:rPr>
      </w:pPr>
    </w:p>
    <w:p w:rsidR="00AA10CC" w:rsidRDefault="00AA10CC" w:rsidP="00C41DEA">
      <w:pPr>
        <w:ind w:firstLine="709"/>
        <w:jc w:val="both"/>
        <w:rPr>
          <w:sz w:val="30"/>
          <w:szCs w:val="30"/>
        </w:rPr>
      </w:pPr>
      <w:r w:rsidRPr="00C53C46">
        <w:rPr>
          <w:sz w:val="30"/>
          <w:szCs w:val="30"/>
        </w:rPr>
        <w:t xml:space="preserve">Исходя из вышеизложенного  Комитет </w:t>
      </w:r>
      <w:r w:rsidRPr="00F85DFD">
        <w:rPr>
          <w:sz w:val="30"/>
          <w:szCs w:val="30"/>
          <w:u w:val="single"/>
        </w:rPr>
        <w:t>ПОСТАНОВЛЯЕТ</w:t>
      </w:r>
      <w:r w:rsidRPr="00F85DFD">
        <w:rPr>
          <w:sz w:val="30"/>
          <w:szCs w:val="30"/>
        </w:rPr>
        <w:t xml:space="preserve">: </w:t>
      </w:r>
    </w:p>
    <w:p w:rsidR="00AA10CC" w:rsidRPr="00F85DFD" w:rsidRDefault="00AA10CC" w:rsidP="00C41DEA">
      <w:pPr>
        <w:keepNext/>
        <w:ind w:firstLine="709"/>
        <w:jc w:val="both"/>
        <w:rPr>
          <w:sz w:val="30"/>
          <w:szCs w:val="30"/>
        </w:rPr>
      </w:pPr>
      <w:r w:rsidRPr="00F85DFD">
        <w:rPr>
          <w:sz w:val="30"/>
          <w:szCs w:val="30"/>
        </w:rPr>
        <w:t>1. Принять к сведению информацию</w:t>
      </w:r>
      <w:r>
        <w:rPr>
          <w:sz w:val="30"/>
          <w:szCs w:val="30"/>
        </w:rPr>
        <w:t xml:space="preserve"> Государственного учреждения – Региональное отделение Фонда социального страхования Российской Федерации по Республике Татарстан</w:t>
      </w:r>
      <w:r w:rsidRPr="00F85DFD">
        <w:rPr>
          <w:sz w:val="30"/>
          <w:szCs w:val="30"/>
        </w:rPr>
        <w:t xml:space="preserve">. </w:t>
      </w:r>
    </w:p>
    <w:p w:rsidR="00AA10CC" w:rsidRPr="001C36D3" w:rsidRDefault="00AA10CC" w:rsidP="00C41DEA">
      <w:pPr>
        <w:ind w:firstLine="709"/>
        <w:jc w:val="both"/>
        <w:rPr>
          <w:sz w:val="30"/>
          <w:szCs w:val="30"/>
        </w:rPr>
      </w:pPr>
      <w:r w:rsidRPr="00F85DFD">
        <w:rPr>
          <w:sz w:val="30"/>
          <w:szCs w:val="30"/>
        </w:rPr>
        <w:t xml:space="preserve">2. </w:t>
      </w:r>
      <w:r>
        <w:rPr>
          <w:sz w:val="30"/>
          <w:szCs w:val="30"/>
        </w:rPr>
        <w:t xml:space="preserve">Комитету Государственного Совета Республики Татарстан по социальной политике совместно с </w:t>
      </w:r>
      <w:r w:rsidRPr="00DE2BAE">
        <w:rPr>
          <w:sz w:val="30"/>
          <w:szCs w:val="30"/>
        </w:rPr>
        <w:t>Государственн</w:t>
      </w:r>
      <w:r>
        <w:rPr>
          <w:sz w:val="30"/>
          <w:szCs w:val="30"/>
        </w:rPr>
        <w:t>ым</w:t>
      </w:r>
      <w:r w:rsidRPr="00DE2BAE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ем</w:t>
      </w:r>
      <w:r w:rsidRPr="00DE2BAE">
        <w:rPr>
          <w:sz w:val="30"/>
          <w:szCs w:val="30"/>
        </w:rPr>
        <w:t xml:space="preserve"> - Региональн</w:t>
      </w:r>
      <w:r>
        <w:rPr>
          <w:sz w:val="30"/>
          <w:szCs w:val="30"/>
        </w:rPr>
        <w:t>ым</w:t>
      </w:r>
      <w:r w:rsidRPr="00DE2BAE">
        <w:rPr>
          <w:sz w:val="30"/>
          <w:szCs w:val="30"/>
        </w:rPr>
        <w:t xml:space="preserve"> отделени</w:t>
      </w:r>
      <w:r>
        <w:rPr>
          <w:sz w:val="30"/>
          <w:szCs w:val="30"/>
        </w:rPr>
        <w:t>ем</w:t>
      </w:r>
      <w:r w:rsidRPr="00DE2BAE">
        <w:rPr>
          <w:sz w:val="30"/>
          <w:szCs w:val="30"/>
        </w:rPr>
        <w:t xml:space="preserve"> Фонда социального страхования Российской Федерации по Республике Татарстан</w:t>
      </w:r>
      <w:r>
        <w:rPr>
          <w:sz w:val="30"/>
          <w:szCs w:val="30"/>
        </w:rPr>
        <w:t xml:space="preserve"> продолжить работу по выработке предложений, направленных на совершенствование </w:t>
      </w:r>
      <w:r w:rsidRPr="001C36D3">
        <w:rPr>
          <w:sz w:val="30"/>
          <w:szCs w:val="30"/>
        </w:rPr>
        <w:t xml:space="preserve">государственных закупок </w:t>
      </w:r>
      <w:r>
        <w:rPr>
          <w:sz w:val="30"/>
          <w:szCs w:val="30"/>
        </w:rPr>
        <w:t xml:space="preserve">ТСР.  </w:t>
      </w:r>
      <w:r w:rsidRPr="001C36D3">
        <w:rPr>
          <w:sz w:val="30"/>
          <w:szCs w:val="30"/>
        </w:rPr>
        <w:t xml:space="preserve"> </w:t>
      </w:r>
    </w:p>
    <w:p w:rsidR="00AA10CC" w:rsidRDefault="00AA10CC" w:rsidP="00C41D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 Рекомендовать </w:t>
      </w:r>
      <w:r w:rsidRPr="00DE2BAE">
        <w:rPr>
          <w:sz w:val="30"/>
          <w:szCs w:val="30"/>
        </w:rPr>
        <w:t>Государственному учреждению - Региональному отделению Фонда социального страхования Российской Федерации по Республике Татарстан</w:t>
      </w:r>
      <w:r>
        <w:rPr>
          <w:sz w:val="30"/>
          <w:szCs w:val="30"/>
        </w:rPr>
        <w:t>:</w:t>
      </w:r>
    </w:p>
    <w:p w:rsidR="00AA10CC" w:rsidRDefault="00AA10CC" w:rsidP="00C41D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3.1. О</w:t>
      </w:r>
      <w:r w:rsidRPr="00DE2BAE">
        <w:rPr>
          <w:sz w:val="30"/>
          <w:szCs w:val="30"/>
        </w:rPr>
        <w:t xml:space="preserve">братиться </w:t>
      </w:r>
      <w:r>
        <w:rPr>
          <w:sz w:val="30"/>
          <w:szCs w:val="30"/>
        </w:rPr>
        <w:t xml:space="preserve">в Центральный Аппарат Фонда </w:t>
      </w:r>
      <w:r w:rsidRPr="00DE2BAE">
        <w:rPr>
          <w:sz w:val="30"/>
          <w:szCs w:val="30"/>
        </w:rPr>
        <w:t xml:space="preserve">социального страхования Российской Федерации </w:t>
      </w:r>
      <w:r>
        <w:rPr>
          <w:sz w:val="30"/>
          <w:szCs w:val="30"/>
        </w:rPr>
        <w:t>с предложением о</w:t>
      </w:r>
      <w:r w:rsidRPr="00DE2BAE">
        <w:rPr>
          <w:sz w:val="30"/>
          <w:szCs w:val="30"/>
        </w:rPr>
        <w:t xml:space="preserve"> внесени</w:t>
      </w:r>
      <w:r>
        <w:rPr>
          <w:sz w:val="30"/>
          <w:szCs w:val="30"/>
        </w:rPr>
        <w:t>и</w:t>
      </w:r>
      <w:r w:rsidRPr="00DE2BAE">
        <w:rPr>
          <w:sz w:val="30"/>
          <w:szCs w:val="30"/>
        </w:rPr>
        <w:t xml:space="preserve"> изменений в </w:t>
      </w:r>
      <w:r>
        <w:rPr>
          <w:sz w:val="30"/>
          <w:szCs w:val="30"/>
        </w:rPr>
        <w:t xml:space="preserve">утвержденный приказом Минздравсоцразвития России </w:t>
      </w:r>
      <w:r w:rsidRPr="00DE2BAE">
        <w:rPr>
          <w:sz w:val="30"/>
          <w:szCs w:val="30"/>
        </w:rPr>
        <w:t>Порядок выплаты компенсации за самостоятельно приобретенные технические средства реабилитации и (или) оказанную услугу</w:t>
      </w:r>
      <w:r>
        <w:rPr>
          <w:sz w:val="30"/>
          <w:szCs w:val="30"/>
        </w:rPr>
        <w:t xml:space="preserve">, </w:t>
      </w:r>
      <w:r w:rsidRPr="00DE2BAE">
        <w:rPr>
          <w:sz w:val="30"/>
          <w:szCs w:val="30"/>
        </w:rPr>
        <w:t>в части установления стопроцентной компенсации за самостоятельно приобретенное для инвалида абсорбирующее белье и подгузники, поскольку именно по ненадлежащему обеспечению подгузниками поступает большинство обращений граждан в последнее время.</w:t>
      </w:r>
    </w:p>
    <w:p w:rsidR="00AA10CC" w:rsidRPr="00DE2BAE" w:rsidRDefault="00AA10CC" w:rsidP="00C41D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3.2. Продолжить работу по информированию граждан в муниципальных районах Республики Татарстан о порядке обеспечения инвалидов ТСР.</w:t>
      </w:r>
    </w:p>
    <w:p w:rsidR="00AA10CC" w:rsidRPr="00F85DFD" w:rsidRDefault="00AA10CC" w:rsidP="00C41DE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Pr="00F85DFD">
        <w:rPr>
          <w:sz w:val="30"/>
          <w:szCs w:val="30"/>
        </w:rPr>
        <w:t>. Контроль за выполнением настоящего постановления возложить на председателя Комитета С.М. Захарову.</w:t>
      </w:r>
    </w:p>
    <w:p w:rsidR="00AA10CC" w:rsidRPr="00F85DFD" w:rsidRDefault="00AA10CC" w:rsidP="00C41DEA">
      <w:pPr>
        <w:keepNext/>
        <w:ind w:firstLine="709"/>
        <w:rPr>
          <w:sz w:val="30"/>
          <w:szCs w:val="30"/>
        </w:rPr>
      </w:pPr>
    </w:p>
    <w:p w:rsidR="00AA10CC" w:rsidRPr="00F85DFD" w:rsidRDefault="00AA10CC" w:rsidP="00C41DEA">
      <w:pPr>
        <w:keepNext/>
        <w:ind w:firstLine="709"/>
        <w:rPr>
          <w:sz w:val="30"/>
          <w:szCs w:val="30"/>
        </w:rPr>
      </w:pPr>
    </w:p>
    <w:tbl>
      <w:tblPr>
        <w:tblW w:w="0" w:type="auto"/>
        <w:tblLook w:val="01E0"/>
      </w:tblPr>
      <w:tblGrid>
        <w:gridCol w:w="4786"/>
        <w:gridCol w:w="5245"/>
      </w:tblGrid>
      <w:tr w:rsidR="00AA10CC" w:rsidRPr="00F85DFD" w:rsidTr="00D53D8E">
        <w:tc>
          <w:tcPr>
            <w:tcW w:w="4786" w:type="dxa"/>
          </w:tcPr>
          <w:p w:rsidR="00AA10CC" w:rsidRPr="00D53D8E" w:rsidRDefault="00AA10CC" w:rsidP="00D53D8E">
            <w:pPr>
              <w:keepNext/>
              <w:rPr>
                <w:sz w:val="30"/>
                <w:szCs w:val="30"/>
              </w:rPr>
            </w:pPr>
            <w:r w:rsidRPr="00D53D8E">
              <w:rPr>
                <w:sz w:val="30"/>
                <w:szCs w:val="30"/>
              </w:rPr>
              <w:t xml:space="preserve">Председатель Комитета </w:t>
            </w:r>
          </w:p>
        </w:tc>
        <w:tc>
          <w:tcPr>
            <w:tcW w:w="5245" w:type="dxa"/>
          </w:tcPr>
          <w:p w:rsidR="00AA10CC" w:rsidRPr="00D53D8E" w:rsidRDefault="00AA10CC" w:rsidP="00D53D8E">
            <w:pPr>
              <w:keepNext/>
              <w:ind w:firstLine="709"/>
              <w:jc w:val="right"/>
              <w:rPr>
                <w:sz w:val="30"/>
                <w:szCs w:val="30"/>
              </w:rPr>
            </w:pPr>
            <w:r w:rsidRPr="00D53D8E">
              <w:rPr>
                <w:sz w:val="30"/>
                <w:szCs w:val="30"/>
              </w:rPr>
              <w:t xml:space="preserve">                           С.М. Захарова</w:t>
            </w:r>
          </w:p>
        </w:tc>
      </w:tr>
    </w:tbl>
    <w:p w:rsidR="00AA10CC" w:rsidRPr="001E5C84" w:rsidRDefault="00AA10CC" w:rsidP="00C41DEA">
      <w:pPr>
        <w:ind w:firstLine="709"/>
        <w:rPr>
          <w:sz w:val="28"/>
          <w:szCs w:val="28"/>
        </w:rPr>
      </w:pPr>
    </w:p>
    <w:p w:rsidR="00AA10CC" w:rsidRDefault="00AA10CC" w:rsidP="00C41DEA">
      <w:pPr>
        <w:ind w:firstLine="709"/>
      </w:pPr>
    </w:p>
    <w:p w:rsidR="00AA10CC" w:rsidRDefault="00AA10CC" w:rsidP="00C41DEA">
      <w:pPr>
        <w:ind w:firstLine="709"/>
      </w:pPr>
    </w:p>
    <w:sectPr w:rsidR="00AA10CC" w:rsidSect="00BE5F3F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0CC" w:rsidRDefault="00AA10CC" w:rsidP="002F544D">
      <w:r>
        <w:separator/>
      </w:r>
    </w:p>
  </w:endnote>
  <w:endnote w:type="continuationSeparator" w:id="1">
    <w:p w:rsidR="00AA10CC" w:rsidRDefault="00AA10CC" w:rsidP="002F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LBookman Old Style Cyr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0CC" w:rsidRDefault="00AA10CC" w:rsidP="002F544D">
      <w:r>
        <w:separator/>
      </w:r>
    </w:p>
  </w:footnote>
  <w:footnote w:type="continuationSeparator" w:id="1">
    <w:p w:rsidR="00AA10CC" w:rsidRDefault="00AA10CC" w:rsidP="002F5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CC" w:rsidRDefault="00AA10CC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AA10CC" w:rsidRDefault="00AA10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B73"/>
    <w:rsid w:val="00006AE2"/>
    <w:rsid w:val="00016CB1"/>
    <w:rsid w:val="000212F5"/>
    <w:rsid w:val="00022764"/>
    <w:rsid w:val="000227B4"/>
    <w:rsid w:val="00035687"/>
    <w:rsid w:val="00041503"/>
    <w:rsid w:val="00050697"/>
    <w:rsid w:val="00055D59"/>
    <w:rsid w:val="00057184"/>
    <w:rsid w:val="00061E29"/>
    <w:rsid w:val="0007258D"/>
    <w:rsid w:val="0007274B"/>
    <w:rsid w:val="00072E4B"/>
    <w:rsid w:val="0007499F"/>
    <w:rsid w:val="000779BC"/>
    <w:rsid w:val="000A2632"/>
    <w:rsid w:val="000C07C7"/>
    <w:rsid w:val="000C1411"/>
    <w:rsid w:val="000C4E3C"/>
    <w:rsid w:val="000D0B2F"/>
    <w:rsid w:val="000D0B9A"/>
    <w:rsid w:val="000E2492"/>
    <w:rsid w:val="000F2D7E"/>
    <w:rsid w:val="000F60CE"/>
    <w:rsid w:val="001009D3"/>
    <w:rsid w:val="00102BDA"/>
    <w:rsid w:val="00103321"/>
    <w:rsid w:val="00142327"/>
    <w:rsid w:val="00170A8C"/>
    <w:rsid w:val="001945D4"/>
    <w:rsid w:val="00195DE0"/>
    <w:rsid w:val="001C1884"/>
    <w:rsid w:val="001C36D3"/>
    <w:rsid w:val="001C441B"/>
    <w:rsid w:val="001E4742"/>
    <w:rsid w:val="001E5C84"/>
    <w:rsid w:val="001F6B05"/>
    <w:rsid w:val="0021205B"/>
    <w:rsid w:val="00234974"/>
    <w:rsid w:val="002403D2"/>
    <w:rsid w:val="00251039"/>
    <w:rsid w:val="002510FF"/>
    <w:rsid w:val="0025238A"/>
    <w:rsid w:val="0025358B"/>
    <w:rsid w:val="00260D44"/>
    <w:rsid w:val="00281817"/>
    <w:rsid w:val="002821DC"/>
    <w:rsid w:val="00284124"/>
    <w:rsid w:val="00286269"/>
    <w:rsid w:val="00287EFF"/>
    <w:rsid w:val="0029157B"/>
    <w:rsid w:val="00294A85"/>
    <w:rsid w:val="00296829"/>
    <w:rsid w:val="002B0E36"/>
    <w:rsid w:val="002B4109"/>
    <w:rsid w:val="002C49E8"/>
    <w:rsid w:val="002C7AA6"/>
    <w:rsid w:val="002D0260"/>
    <w:rsid w:val="002D0331"/>
    <w:rsid w:val="002E2EF0"/>
    <w:rsid w:val="002E43D0"/>
    <w:rsid w:val="002F43FF"/>
    <w:rsid w:val="002F544D"/>
    <w:rsid w:val="003456AC"/>
    <w:rsid w:val="003524A2"/>
    <w:rsid w:val="00366DE1"/>
    <w:rsid w:val="00372B58"/>
    <w:rsid w:val="00380410"/>
    <w:rsid w:val="00385508"/>
    <w:rsid w:val="00386E83"/>
    <w:rsid w:val="003A6860"/>
    <w:rsid w:val="003B5DF7"/>
    <w:rsid w:val="003C4171"/>
    <w:rsid w:val="003D5A7A"/>
    <w:rsid w:val="003E4988"/>
    <w:rsid w:val="003F3DD3"/>
    <w:rsid w:val="003F7ED8"/>
    <w:rsid w:val="00430548"/>
    <w:rsid w:val="004363A5"/>
    <w:rsid w:val="00447211"/>
    <w:rsid w:val="00452B85"/>
    <w:rsid w:val="004560B4"/>
    <w:rsid w:val="00474C53"/>
    <w:rsid w:val="004B0233"/>
    <w:rsid w:val="004B22B0"/>
    <w:rsid w:val="004D49E3"/>
    <w:rsid w:val="004D5EC7"/>
    <w:rsid w:val="004E3DD3"/>
    <w:rsid w:val="0050568E"/>
    <w:rsid w:val="00512553"/>
    <w:rsid w:val="00530221"/>
    <w:rsid w:val="00551198"/>
    <w:rsid w:val="00551A61"/>
    <w:rsid w:val="0055450F"/>
    <w:rsid w:val="0056570B"/>
    <w:rsid w:val="00572C34"/>
    <w:rsid w:val="00576106"/>
    <w:rsid w:val="00577D3D"/>
    <w:rsid w:val="00594B3C"/>
    <w:rsid w:val="005A07EF"/>
    <w:rsid w:val="005A42BE"/>
    <w:rsid w:val="005A4B12"/>
    <w:rsid w:val="005B161F"/>
    <w:rsid w:val="005B5DDC"/>
    <w:rsid w:val="005B65D0"/>
    <w:rsid w:val="005C226F"/>
    <w:rsid w:val="005E14BE"/>
    <w:rsid w:val="005F27F4"/>
    <w:rsid w:val="00601AEA"/>
    <w:rsid w:val="00606578"/>
    <w:rsid w:val="006129C8"/>
    <w:rsid w:val="00627E0A"/>
    <w:rsid w:val="006309F2"/>
    <w:rsid w:val="00635FD1"/>
    <w:rsid w:val="0065712B"/>
    <w:rsid w:val="006625E0"/>
    <w:rsid w:val="00662A91"/>
    <w:rsid w:val="006634D8"/>
    <w:rsid w:val="00671E50"/>
    <w:rsid w:val="00675DF6"/>
    <w:rsid w:val="00695376"/>
    <w:rsid w:val="006A406D"/>
    <w:rsid w:val="006B1CA2"/>
    <w:rsid w:val="006E4818"/>
    <w:rsid w:val="006F6684"/>
    <w:rsid w:val="0070146A"/>
    <w:rsid w:val="00715712"/>
    <w:rsid w:val="00737C5F"/>
    <w:rsid w:val="00740E9D"/>
    <w:rsid w:val="00744FAB"/>
    <w:rsid w:val="00775348"/>
    <w:rsid w:val="007900C2"/>
    <w:rsid w:val="007A29F2"/>
    <w:rsid w:val="007A66E3"/>
    <w:rsid w:val="007C0FE0"/>
    <w:rsid w:val="007C732D"/>
    <w:rsid w:val="007E7A27"/>
    <w:rsid w:val="007F2149"/>
    <w:rsid w:val="00827756"/>
    <w:rsid w:val="0085292B"/>
    <w:rsid w:val="00861D44"/>
    <w:rsid w:val="00866AB9"/>
    <w:rsid w:val="00875234"/>
    <w:rsid w:val="00883A8A"/>
    <w:rsid w:val="00890125"/>
    <w:rsid w:val="00892F36"/>
    <w:rsid w:val="008A2665"/>
    <w:rsid w:val="008B6849"/>
    <w:rsid w:val="008B6B5C"/>
    <w:rsid w:val="008C3247"/>
    <w:rsid w:val="008C3EF7"/>
    <w:rsid w:val="008D68CE"/>
    <w:rsid w:val="008F2D54"/>
    <w:rsid w:val="008F6B25"/>
    <w:rsid w:val="00902B93"/>
    <w:rsid w:val="00907862"/>
    <w:rsid w:val="00922B73"/>
    <w:rsid w:val="00927FBD"/>
    <w:rsid w:val="00930709"/>
    <w:rsid w:val="00933BAE"/>
    <w:rsid w:val="00934706"/>
    <w:rsid w:val="009449D1"/>
    <w:rsid w:val="00946448"/>
    <w:rsid w:val="0096017C"/>
    <w:rsid w:val="00990DF1"/>
    <w:rsid w:val="00991AD1"/>
    <w:rsid w:val="00995449"/>
    <w:rsid w:val="009A1D85"/>
    <w:rsid w:val="009B26D5"/>
    <w:rsid w:val="009B4C03"/>
    <w:rsid w:val="009B7424"/>
    <w:rsid w:val="009C30B1"/>
    <w:rsid w:val="009C3DEC"/>
    <w:rsid w:val="009C4CBD"/>
    <w:rsid w:val="009C7667"/>
    <w:rsid w:val="009D32C2"/>
    <w:rsid w:val="009D4394"/>
    <w:rsid w:val="009E5A50"/>
    <w:rsid w:val="009E7B72"/>
    <w:rsid w:val="009F42B7"/>
    <w:rsid w:val="00A0134D"/>
    <w:rsid w:val="00A178D6"/>
    <w:rsid w:val="00A32103"/>
    <w:rsid w:val="00A32E4E"/>
    <w:rsid w:val="00A3751C"/>
    <w:rsid w:val="00A52ACF"/>
    <w:rsid w:val="00A573DF"/>
    <w:rsid w:val="00A95879"/>
    <w:rsid w:val="00AA10CC"/>
    <w:rsid w:val="00AA458B"/>
    <w:rsid w:val="00AB0CC1"/>
    <w:rsid w:val="00AB4A0C"/>
    <w:rsid w:val="00AB76FF"/>
    <w:rsid w:val="00AC064A"/>
    <w:rsid w:val="00AC234B"/>
    <w:rsid w:val="00AC3E38"/>
    <w:rsid w:val="00AC5BC1"/>
    <w:rsid w:val="00AD5442"/>
    <w:rsid w:val="00AE4157"/>
    <w:rsid w:val="00AF50A3"/>
    <w:rsid w:val="00B050DD"/>
    <w:rsid w:val="00B23083"/>
    <w:rsid w:val="00B27065"/>
    <w:rsid w:val="00B57D34"/>
    <w:rsid w:val="00B63E50"/>
    <w:rsid w:val="00B6629A"/>
    <w:rsid w:val="00B75635"/>
    <w:rsid w:val="00B86C9F"/>
    <w:rsid w:val="00BA387D"/>
    <w:rsid w:val="00BA4AFC"/>
    <w:rsid w:val="00BD0426"/>
    <w:rsid w:val="00BD330C"/>
    <w:rsid w:val="00BD47EA"/>
    <w:rsid w:val="00BE5F3F"/>
    <w:rsid w:val="00BE75D8"/>
    <w:rsid w:val="00BE7D05"/>
    <w:rsid w:val="00C07DDB"/>
    <w:rsid w:val="00C14771"/>
    <w:rsid w:val="00C2550D"/>
    <w:rsid w:val="00C255AC"/>
    <w:rsid w:val="00C41DEA"/>
    <w:rsid w:val="00C53C46"/>
    <w:rsid w:val="00C54334"/>
    <w:rsid w:val="00C7270E"/>
    <w:rsid w:val="00CA65A0"/>
    <w:rsid w:val="00CA75BC"/>
    <w:rsid w:val="00CB284D"/>
    <w:rsid w:val="00CB5A19"/>
    <w:rsid w:val="00CF14F7"/>
    <w:rsid w:val="00CF1DC7"/>
    <w:rsid w:val="00D01995"/>
    <w:rsid w:val="00D144FC"/>
    <w:rsid w:val="00D21478"/>
    <w:rsid w:val="00D227A2"/>
    <w:rsid w:val="00D30710"/>
    <w:rsid w:val="00D52057"/>
    <w:rsid w:val="00D53D8E"/>
    <w:rsid w:val="00D61C96"/>
    <w:rsid w:val="00D75FD0"/>
    <w:rsid w:val="00D921F2"/>
    <w:rsid w:val="00DA2594"/>
    <w:rsid w:val="00DC2475"/>
    <w:rsid w:val="00DC4E1E"/>
    <w:rsid w:val="00DE2BAE"/>
    <w:rsid w:val="00E030A2"/>
    <w:rsid w:val="00E20935"/>
    <w:rsid w:val="00E35524"/>
    <w:rsid w:val="00E5711D"/>
    <w:rsid w:val="00E7517C"/>
    <w:rsid w:val="00E90A24"/>
    <w:rsid w:val="00E969CE"/>
    <w:rsid w:val="00EB3C22"/>
    <w:rsid w:val="00EB589E"/>
    <w:rsid w:val="00EC0173"/>
    <w:rsid w:val="00ED2C4B"/>
    <w:rsid w:val="00ED5AA5"/>
    <w:rsid w:val="00ED5EB4"/>
    <w:rsid w:val="00ED7CC6"/>
    <w:rsid w:val="00EF4E01"/>
    <w:rsid w:val="00EF5257"/>
    <w:rsid w:val="00F0387C"/>
    <w:rsid w:val="00F23C92"/>
    <w:rsid w:val="00F26A41"/>
    <w:rsid w:val="00F34A06"/>
    <w:rsid w:val="00F627D0"/>
    <w:rsid w:val="00F655A1"/>
    <w:rsid w:val="00F65DA6"/>
    <w:rsid w:val="00F805E8"/>
    <w:rsid w:val="00F85DFD"/>
    <w:rsid w:val="00F868CD"/>
    <w:rsid w:val="00F925E6"/>
    <w:rsid w:val="00FA45DF"/>
    <w:rsid w:val="00FC16A8"/>
    <w:rsid w:val="00FC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">
    <w:name w:val="Стиль Первая строка:  0 см"/>
    <w:basedOn w:val="Normal"/>
    <w:autoRedefine/>
    <w:uiPriority w:val="99"/>
    <w:rsid w:val="00922B73"/>
    <w:pPr>
      <w:keepNext/>
      <w:ind w:firstLine="709"/>
      <w:jc w:val="center"/>
    </w:pPr>
    <w:rPr>
      <w:szCs w:val="20"/>
    </w:rPr>
  </w:style>
  <w:style w:type="table" w:styleId="TableGrid">
    <w:name w:val="Table Grid"/>
    <w:basedOn w:val="TableNormal"/>
    <w:uiPriority w:val="99"/>
    <w:rsid w:val="00922B7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22B7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2B7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456AC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customStyle="1" w:styleId="a">
    <w:name w:val="Постан"/>
    <w:basedOn w:val="Normal"/>
    <w:uiPriority w:val="99"/>
    <w:rsid w:val="00827756"/>
    <w:pPr>
      <w:widowControl w:val="0"/>
      <w:spacing w:before="120"/>
      <w:jc w:val="center"/>
    </w:pPr>
    <w:rPr>
      <w:rFonts w:ascii="SLBookman Old Style Cyr" w:eastAsia="Calibri" w:hAnsi="SLBookman Old Style Cyr"/>
      <w:cap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E4BE2E40AF768070E144BB6B43C59B9913B16E77D1F842F6E186EE84FC4AD38385230D36D44B1v6A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CDE4BE2E40AF768070E144BB6B43C59B99F3219EB7F1F842F6E186EE84FC4AD38385233vDA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3C9C75D54BB33E4B7CF40BB94E379DBF3A047D8161D408563474A9DB02739D9973D09AF56090C963Es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5</Pages>
  <Words>1385</Words>
  <Characters>7899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bekreneva_l</dc:creator>
  <cp:keywords/>
  <dc:description/>
  <cp:lastModifiedBy>GE</cp:lastModifiedBy>
  <cp:revision>238</cp:revision>
  <cp:lastPrinted>2016-12-16T07:15:00Z</cp:lastPrinted>
  <dcterms:created xsi:type="dcterms:W3CDTF">2016-12-07T07:51:00Z</dcterms:created>
  <dcterms:modified xsi:type="dcterms:W3CDTF">2017-02-04T09:10:00Z</dcterms:modified>
</cp:coreProperties>
</file>