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47" w:rsidRPr="0048264B" w:rsidRDefault="00565B47" w:rsidP="00555D1C">
      <w:pPr>
        <w:jc w:val="center"/>
        <w:rPr>
          <w:sz w:val="30"/>
          <w:szCs w:val="30"/>
        </w:rPr>
      </w:pPr>
      <w:r w:rsidRPr="0048264B">
        <w:rPr>
          <w:sz w:val="30"/>
          <w:szCs w:val="30"/>
        </w:rPr>
        <w:t>РЕКОМЕНДАЦИИ «КРУГЛОГО СТОЛА»</w:t>
      </w:r>
    </w:p>
    <w:p w:rsidR="00565B47" w:rsidRPr="0048264B" w:rsidRDefault="00565B47" w:rsidP="00555D1C">
      <w:pPr>
        <w:rPr>
          <w:sz w:val="30"/>
          <w:szCs w:val="30"/>
        </w:rPr>
      </w:pPr>
    </w:p>
    <w:p w:rsidR="00565B47" w:rsidRPr="0048264B" w:rsidRDefault="00565B47" w:rsidP="00555D1C">
      <w:pPr>
        <w:jc w:val="center"/>
        <w:rPr>
          <w:b/>
          <w:sz w:val="30"/>
          <w:szCs w:val="30"/>
        </w:rPr>
      </w:pPr>
      <w:r w:rsidRPr="0048264B">
        <w:rPr>
          <w:b/>
          <w:sz w:val="30"/>
          <w:szCs w:val="30"/>
        </w:rPr>
        <w:t xml:space="preserve">в Комитете Государственного Совета Республики Татарстан  </w:t>
      </w:r>
    </w:p>
    <w:p w:rsidR="00565B47" w:rsidRPr="0048264B" w:rsidRDefault="00565B47" w:rsidP="00555D1C">
      <w:pPr>
        <w:jc w:val="center"/>
        <w:rPr>
          <w:b/>
          <w:sz w:val="30"/>
          <w:szCs w:val="30"/>
        </w:rPr>
      </w:pPr>
      <w:r w:rsidRPr="0048264B">
        <w:rPr>
          <w:b/>
          <w:sz w:val="30"/>
          <w:szCs w:val="30"/>
        </w:rPr>
        <w:t>по социальной политике и Комиссии по контролю за реализацией государственных программ в сфере здравоохранения на тему «Ревматические заболевания: медицинская помощь, социально-экономические аспекты»</w:t>
      </w:r>
    </w:p>
    <w:p w:rsidR="00565B47" w:rsidRPr="0048264B" w:rsidRDefault="00565B47" w:rsidP="00555D1C">
      <w:pPr>
        <w:ind w:firstLine="36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5246"/>
      </w:tblGrid>
      <w:tr w:rsidR="00565B47" w:rsidRPr="0048264B" w:rsidTr="000A0D0A">
        <w:tc>
          <w:tcPr>
            <w:tcW w:w="4785" w:type="dxa"/>
          </w:tcPr>
          <w:p w:rsidR="00565B47" w:rsidRPr="0048264B" w:rsidRDefault="00565B47" w:rsidP="000A0D0A">
            <w:pPr>
              <w:rPr>
                <w:sz w:val="30"/>
                <w:szCs w:val="30"/>
              </w:rPr>
            </w:pPr>
            <w:r w:rsidRPr="0048264B">
              <w:rPr>
                <w:sz w:val="30"/>
                <w:szCs w:val="30"/>
                <w:lang w:val="en-US"/>
              </w:rPr>
              <w:t>20</w:t>
            </w:r>
            <w:r w:rsidRPr="0048264B">
              <w:rPr>
                <w:sz w:val="30"/>
                <w:szCs w:val="30"/>
              </w:rPr>
              <w:t xml:space="preserve"> мая 2016 года</w:t>
            </w:r>
          </w:p>
          <w:p w:rsidR="00565B47" w:rsidRPr="0048264B" w:rsidRDefault="00565B47" w:rsidP="000A0D0A">
            <w:pPr>
              <w:rPr>
                <w:sz w:val="30"/>
                <w:szCs w:val="30"/>
              </w:rPr>
            </w:pPr>
          </w:p>
        </w:tc>
        <w:tc>
          <w:tcPr>
            <w:tcW w:w="5246" w:type="dxa"/>
          </w:tcPr>
          <w:p w:rsidR="00565B47" w:rsidRPr="0048264B" w:rsidRDefault="00565B47" w:rsidP="000A0D0A">
            <w:pPr>
              <w:pStyle w:val="0"/>
              <w:jc w:val="right"/>
              <w:rPr>
                <w:sz w:val="30"/>
                <w:szCs w:val="30"/>
              </w:rPr>
            </w:pPr>
            <w:r w:rsidRPr="0048264B">
              <w:rPr>
                <w:sz w:val="30"/>
                <w:szCs w:val="30"/>
              </w:rPr>
              <w:t xml:space="preserve">Городская клиническая </w:t>
            </w:r>
          </w:p>
          <w:p w:rsidR="00565B47" w:rsidRPr="0048264B" w:rsidRDefault="00565B47" w:rsidP="000A0D0A">
            <w:pPr>
              <w:pStyle w:val="0"/>
              <w:jc w:val="right"/>
              <w:rPr>
                <w:sz w:val="30"/>
                <w:szCs w:val="30"/>
              </w:rPr>
            </w:pPr>
            <w:r w:rsidRPr="0048264B">
              <w:rPr>
                <w:sz w:val="30"/>
                <w:szCs w:val="30"/>
              </w:rPr>
              <w:t>больница № 7 г. Казани,</w:t>
            </w:r>
          </w:p>
          <w:p w:rsidR="00565B47" w:rsidRPr="0048264B" w:rsidRDefault="00565B47" w:rsidP="000A0D0A">
            <w:pPr>
              <w:jc w:val="right"/>
              <w:rPr>
                <w:sz w:val="30"/>
                <w:szCs w:val="30"/>
              </w:rPr>
            </w:pPr>
            <w:r w:rsidRPr="0048264B">
              <w:rPr>
                <w:sz w:val="30"/>
                <w:szCs w:val="30"/>
              </w:rPr>
              <w:t xml:space="preserve"> актовый зал</w:t>
            </w:r>
          </w:p>
        </w:tc>
      </w:tr>
    </w:tbl>
    <w:p w:rsidR="00565B47" w:rsidRPr="0048264B" w:rsidRDefault="00565B47" w:rsidP="00555D1C">
      <w:pPr>
        <w:ind w:firstLine="360"/>
        <w:rPr>
          <w:sz w:val="30"/>
          <w:szCs w:val="30"/>
        </w:rPr>
      </w:pPr>
    </w:p>
    <w:p w:rsidR="00565B47" w:rsidRPr="0048264B" w:rsidRDefault="00565B47" w:rsidP="00555D1C">
      <w:pPr>
        <w:ind w:firstLine="709"/>
        <w:rPr>
          <w:sz w:val="30"/>
          <w:szCs w:val="30"/>
        </w:rPr>
      </w:pPr>
      <w:r w:rsidRPr="0048264B">
        <w:rPr>
          <w:sz w:val="30"/>
          <w:szCs w:val="30"/>
        </w:rPr>
        <w:t xml:space="preserve">Отмечая высокую значимость оказания медицинской и социальной помощи пациентам с заболеваниями ревматологического профиля, участники «круглого стола» </w:t>
      </w:r>
      <w:r w:rsidRPr="0048264B">
        <w:rPr>
          <w:b/>
          <w:sz w:val="30"/>
          <w:szCs w:val="30"/>
        </w:rPr>
        <w:t>РЕКОМЕНДУЮТ</w:t>
      </w:r>
      <w:r w:rsidRPr="0048264B">
        <w:rPr>
          <w:sz w:val="30"/>
          <w:szCs w:val="30"/>
        </w:rPr>
        <w:t>:</w:t>
      </w:r>
    </w:p>
    <w:p w:rsidR="00565B47" w:rsidRPr="0048264B" w:rsidRDefault="00565B47" w:rsidP="00555D1C">
      <w:pPr>
        <w:ind w:firstLine="709"/>
        <w:rPr>
          <w:sz w:val="30"/>
          <w:szCs w:val="30"/>
        </w:rPr>
      </w:pPr>
    </w:p>
    <w:p w:rsidR="00565B47" w:rsidRPr="0048264B" w:rsidRDefault="00565B47" w:rsidP="00555D1C">
      <w:pPr>
        <w:ind w:firstLine="709"/>
        <w:rPr>
          <w:sz w:val="30"/>
          <w:szCs w:val="30"/>
        </w:rPr>
      </w:pPr>
      <w:r w:rsidRPr="0048264B">
        <w:rPr>
          <w:sz w:val="30"/>
          <w:szCs w:val="30"/>
        </w:rPr>
        <w:t xml:space="preserve">1. Министерству здравоохранения Республики Татарстан: </w:t>
      </w:r>
    </w:p>
    <w:p w:rsidR="00565B47" w:rsidRDefault="00565B47" w:rsidP="00555D1C">
      <w:pPr>
        <w:ind w:firstLine="709"/>
      </w:pPr>
      <w:r w:rsidRPr="0048264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- </w:t>
      </w:r>
      <w:r>
        <w:t xml:space="preserve">продолжить работу по совершенствованию организации оказания специализированной медицинской помощи по профилю «ревматология» населению Республики Татарстан, </w:t>
      </w:r>
    </w:p>
    <w:p w:rsidR="00565B47" w:rsidRDefault="00565B47" w:rsidP="00C2710B">
      <w:pPr>
        <w:ind w:firstLine="709"/>
      </w:pPr>
      <w:r w:rsidRPr="0048264B">
        <w:rPr>
          <w:sz w:val="30"/>
          <w:szCs w:val="30"/>
        </w:rPr>
        <w:t xml:space="preserve"> - рассмотреть вопрос об увеличении объема высокотехнологичных операций, в том числе пациентам с ревматическими заболеваниями</w:t>
      </w:r>
      <w:r>
        <w:rPr>
          <w:sz w:val="30"/>
          <w:szCs w:val="30"/>
        </w:rPr>
        <w:t>.</w:t>
      </w:r>
    </w:p>
    <w:p w:rsidR="00565B47" w:rsidRDefault="00565B47" w:rsidP="00C2710B">
      <w:pPr>
        <w:ind w:firstLine="709"/>
      </w:pPr>
      <w:r>
        <w:t xml:space="preserve">2. </w:t>
      </w:r>
      <w:r w:rsidRPr="000B437C">
        <w:t>Министерству здравоохранения Республики Татарстан</w:t>
      </w:r>
      <w:r>
        <w:t xml:space="preserve">, ГУ «Территориальный фонд обязательного медицинского страхования Республики Татарстан» рассмотреть возможность увеличения государственного задания на лечение больных ревматическими заболеваниями </w:t>
      </w:r>
      <w:r w:rsidRPr="000B437C">
        <w:t>с применением генно-инженерных биологических препаратов</w:t>
      </w:r>
      <w:r>
        <w:t xml:space="preserve"> для государственных автономных учреждений здравоохранения «Республиканская клиническая больница МЗ РТ» и </w:t>
      </w:r>
      <w:r w:rsidRPr="0048264B">
        <w:t>«Городская клиническая больница № 7» г. Казани</w:t>
      </w:r>
      <w:r>
        <w:t xml:space="preserve">. </w:t>
      </w:r>
    </w:p>
    <w:p w:rsidR="00565B47" w:rsidRDefault="00565B47" w:rsidP="00C2710B">
      <w:pPr>
        <w:ind w:firstLine="709"/>
      </w:pPr>
      <w:r>
        <w:t xml:space="preserve">3. </w:t>
      </w:r>
      <w:r w:rsidRPr="00252D8A">
        <w:t>Г</w:t>
      </w:r>
      <w:r>
        <w:t>Б</w:t>
      </w:r>
      <w:r w:rsidRPr="00252D8A">
        <w:t>ОУ ВПО «Казанский государственный медицинский университет» Министерства здравоохранения Российской Федерации</w:t>
      </w:r>
      <w:r>
        <w:t>,</w:t>
      </w:r>
      <w:r w:rsidRPr="00252D8A">
        <w:t xml:space="preserve"> ГБОУ ДПО «Казанская государственная медицинская академия» Министерства здравоохранения Российской Федерации продолжить</w:t>
      </w:r>
      <w:r>
        <w:t xml:space="preserve"> работу по подготовке врачей ревматологов, терапевтов, педиатров, врачей общей практики по вопросам диагностики и лечения ревматических заболеваний. </w:t>
      </w:r>
    </w:p>
    <w:p w:rsidR="00565B47" w:rsidRPr="0048264B" w:rsidRDefault="00565B47" w:rsidP="00C2710B">
      <w:pPr>
        <w:ind w:firstLine="709"/>
      </w:pPr>
      <w:r>
        <w:t xml:space="preserve">4. </w:t>
      </w:r>
      <w:r w:rsidRPr="0048264B">
        <w:t xml:space="preserve">Министерству труда, занятости и социальной защиты </w:t>
      </w:r>
      <w:r>
        <w:t xml:space="preserve">Республики Татарстан рассмотреть вопрос обеспечения </w:t>
      </w:r>
      <w:bookmarkStart w:id="0" w:name="_GoBack"/>
      <w:bookmarkEnd w:id="0"/>
      <w:r w:rsidRPr="0048264B">
        <w:t>трудоустройств</w:t>
      </w:r>
      <w:r>
        <w:t>а</w:t>
      </w:r>
      <w:r w:rsidRPr="0048264B">
        <w:t xml:space="preserve"> </w:t>
      </w:r>
      <w:r>
        <w:t>больных</w:t>
      </w:r>
      <w:r w:rsidRPr="0048264B">
        <w:t xml:space="preserve"> ревматическими заболеваниями</w:t>
      </w:r>
      <w:r>
        <w:t>, имеющих</w:t>
      </w:r>
      <w:r w:rsidRPr="0048264B">
        <w:t xml:space="preserve"> </w:t>
      </w:r>
      <w:r w:rsidRPr="0048264B">
        <w:rPr>
          <w:lang w:val="en-US"/>
        </w:rPr>
        <w:t>I</w:t>
      </w:r>
      <w:r w:rsidRPr="0048264B">
        <w:t xml:space="preserve"> и </w:t>
      </w:r>
      <w:r w:rsidRPr="0048264B">
        <w:rPr>
          <w:lang w:val="en-US"/>
        </w:rPr>
        <w:t>II</w:t>
      </w:r>
      <w:r w:rsidRPr="0048264B">
        <w:t xml:space="preserve"> группы инвалидности</w:t>
      </w:r>
      <w:r>
        <w:t xml:space="preserve">. </w:t>
      </w:r>
    </w:p>
    <w:p w:rsidR="00565B47" w:rsidRPr="0048264B" w:rsidRDefault="00565B47" w:rsidP="00555D1C">
      <w:pPr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Pr="0048264B">
        <w:rPr>
          <w:sz w:val="30"/>
          <w:szCs w:val="30"/>
        </w:rPr>
        <w:t xml:space="preserve">. </w:t>
      </w:r>
      <w:r>
        <w:rPr>
          <w:sz w:val="30"/>
          <w:szCs w:val="30"/>
        </w:rPr>
        <w:t>ГУ «</w:t>
      </w:r>
      <w:r w:rsidRPr="0048264B">
        <w:rPr>
          <w:sz w:val="30"/>
          <w:szCs w:val="30"/>
        </w:rPr>
        <w:t>Регионально</w:t>
      </w:r>
      <w:r>
        <w:rPr>
          <w:sz w:val="30"/>
          <w:szCs w:val="30"/>
        </w:rPr>
        <w:t>е</w:t>
      </w:r>
      <w:r w:rsidRPr="0048264B">
        <w:rPr>
          <w:sz w:val="30"/>
          <w:szCs w:val="30"/>
        </w:rPr>
        <w:t xml:space="preserve"> отделени</w:t>
      </w:r>
      <w:r>
        <w:rPr>
          <w:sz w:val="30"/>
          <w:szCs w:val="30"/>
        </w:rPr>
        <w:t>е</w:t>
      </w:r>
      <w:r w:rsidRPr="0048264B">
        <w:rPr>
          <w:sz w:val="30"/>
          <w:szCs w:val="30"/>
        </w:rPr>
        <w:t xml:space="preserve"> Ф</w:t>
      </w:r>
      <w:r>
        <w:rPr>
          <w:sz w:val="30"/>
          <w:szCs w:val="30"/>
        </w:rPr>
        <w:t xml:space="preserve">онда социального страхования Российской Федерации </w:t>
      </w:r>
      <w:r w:rsidRPr="0048264B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Республике Татарстан» </w:t>
      </w:r>
      <w:r w:rsidRPr="0048264B">
        <w:rPr>
          <w:sz w:val="30"/>
          <w:szCs w:val="30"/>
        </w:rPr>
        <w:t>своевременно обеспеч</w:t>
      </w:r>
      <w:r>
        <w:rPr>
          <w:sz w:val="30"/>
          <w:szCs w:val="30"/>
        </w:rPr>
        <w:t>ивать</w:t>
      </w:r>
      <w:r w:rsidRPr="0048264B">
        <w:rPr>
          <w:sz w:val="30"/>
          <w:szCs w:val="30"/>
        </w:rPr>
        <w:t xml:space="preserve"> инвалидов</w:t>
      </w:r>
      <w:r>
        <w:rPr>
          <w:sz w:val="30"/>
          <w:szCs w:val="30"/>
        </w:rPr>
        <w:t>, в том числе</w:t>
      </w:r>
      <w:r w:rsidRPr="0048264B">
        <w:rPr>
          <w:sz w:val="30"/>
          <w:szCs w:val="30"/>
        </w:rPr>
        <w:t xml:space="preserve"> с ревматическими заболеваниями</w:t>
      </w:r>
      <w:r>
        <w:rPr>
          <w:sz w:val="30"/>
          <w:szCs w:val="30"/>
        </w:rPr>
        <w:t>,</w:t>
      </w:r>
      <w:r w:rsidRPr="0048264B">
        <w:rPr>
          <w:sz w:val="30"/>
          <w:szCs w:val="30"/>
        </w:rPr>
        <w:t xml:space="preserve"> техническими средствами реабилитации, санаторно-курортным лечением в рамках индивидуального п</w:t>
      </w:r>
      <w:r>
        <w:rPr>
          <w:sz w:val="30"/>
          <w:szCs w:val="30"/>
        </w:rPr>
        <w:t>рограммы</w:t>
      </w:r>
      <w:r w:rsidRPr="0048264B">
        <w:rPr>
          <w:sz w:val="30"/>
          <w:szCs w:val="30"/>
        </w:rPr>
        <w:t xml:space="preserve"> реабилитации и абилитации (ИПРА).</w:t>
      </w:r>
    </w:p>
    <w:p w:rsidR="00565B47" w:rsidRPr="0048264B" w:rsidRDefault="00565B47" w:rsidP="00555D1C">
      <w:pPr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Pr="0048264B">
        <w:rPr>
          <w:sz w:val="30"/>
          <w:szCs w:val="30"/>
        </w:rPr>
        <w:t>. Республиканскому агентству по печати и массовым коммуникациям «Татмедиа» предложить средствам массовой информации Республики Татарстан продолжить систематическое освещение и предоставление информации о пациентах с ревматическими заболеваниями.</w:t>
      </w:r>
    </w:p>
    <w:p w:rsidR="00565B47" w:rsidRDefault="00565B47"/>
    <w:sectPr w:rsidR="00565B47" w:rsidSect="00410B32">
      <w:headerReference w:type="even" r:id="rId6"/>
      <w:headerReference w:type="default" r:id="rId7"/>
      <w:headerReference w:type="first" r:id="rId8"/>
      <w:pgSz w:w="11906" w:h="16838" w:code="9"/>
      <w:pgMar w:top="1134" w:right="737" w:bottom="113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47" w:rsidRDefault="00565B47" w:rsidP="00CF6F0B">
      <w:r>
        <w:separator/>
      </w:r>
    </w:p>
  </w:endnote>
  <w:endnote w:type="continuationSeparator" w:id="1">
    <w:p w:rsidR="00565B47" w:rsidRDefault="00565B47" w:rsidP="00CF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47" w:rsidRDefault="00565B47" w:rsidP="00CF6F0B">
      <w:r>
        <w:separator/>
      </w:r>
    </w:p>
  </w:footnote>
  <w:footnote w:type="continuationSeparator" w:id="1">
    <w:p w:rsidR="00565B47" w:rsidRDefault="00565B47" w:rsidP="00CF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47" w:rsidRDefault="00565B47" w:rsidP="0096298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B47" w:rsidRDefault="00565B47" w:rsidP="00962987">
    <w:pPr>
      <w:pStyle w:val="Header"/>
    </w:pPr>
  </w:p>
  <w:p w:rsidR="00565B47" w:rsidRDefault="00565B47"/>
  <w:p w:rsidR="00565B47" w:rsidRDefault="00565B47"/>
  <w:p w:rsidR="00565B47" w:rsidRDefault="00565B47"/>
  <w:p w:rsidR="00565B47" w:rsidRDefault="00565B47" w:rsidP="00FA3FE5"/>
  <w:p w:rsidR="00565B47" w:rsidRDefault="00565B47" w:rsidP="00FA3FE5"/>
  <w:p w:rsidR="00565B47" w:rsidRDefault="00565B47" w:rsidP="00FA3FE5"/>
  <w:p w:rsidR="00565B47" w:rsidRDefault="00565B47" w:rsidP="00C15B29"/>
  <w:p w:rsidR="00565B47" w:rsidRDefault="00565B47" w:rsidP="00D70C70"/>
  <w:p w:rsidR="00565B47" w:rsidRDefault="00565B47" w:rsidP="00693D66"/>
  <w:p w:rsidR="00565B47" w:rsidRDefault="00565B47" w:rsidP="00252D8A"/>
  <w:p w:rsidR="00565B47" w:rsidRDefault="00565B47" w:rsidP="00252D8A"/>
  <w:p w:rsidR="00565B47" w:rsidRDefault="00565B47" w:rsidP="00252D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47" w:rsidRDefault="00565B4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65B47" w:rsidRDefault="00565B47"/>
  <w:p w:rsidR="00565B47" w:rsidRDefault="00565B47"/>
  <w:p w:rsidR="00565B47" w:rsidRDefault="00565B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47" w:rsidRDefault="00565B47">
    <w:pPr>
      <w:pStyle w:val="Header"/>
      <w:jc w:val="center"/>
    </w:pPr>
  </w:p>
  <w:p w:rsidR="00565B47" w:rsidRDefault="00565B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D1C"/>
    <w:rsid w:val="000A0D0A"/>
    <w:rsid w:val="000B437C"/>
    <w:rsid w:val="00252D8A"/>
    <w:rsid w:val="0033582C"/>
    <w:rsid w:val="003874FF"/>
    <w:rsid w:val="00410B32"/>
    <w:rsid w:val="0048264B"/>
    <w:rsid w:val="00555D1C"/>
    <w:rsid w:val="00565B47"/>
    <w:rsid w:val="00567578"/>
    <w:rsid w:val="00693D66"/>
    <w:rsid w:val="0075071E"/>
    <w:rsid w:val="0088389F"/>
    <w:rsid w:val="009449D1"/>
    <w:rsid w:val="00962987"/>
    <w:rsid w:val="00A1160F"/>
    <w:rsid w:val="00C15B29"/>
    <w:rsid w:val="00C2710B"/>
    <w:rsid w:val="00CA148A"/>
    <w:rsid w:val="00CF6F0B"/>
    <w:rsid w:val="00D70C70"/>
    <w:rsid w:val="00DC4E1E"/>
    <w:rsid w:val="00ED708F"/>
    <w:rsid w:val="00EF3212"/>
    <w:rsid w:val="00F56305"/>
    <w:rsid w:val="00F805E8"/>
    <w:rsid w:val="00FA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55D1C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D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D1C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555D1C"/>
    <w:rPr>
      <w:rFonts w:cs="Times New Roman"/>
    </w:rPr>
  </w:style>
  <w:style w:type="paragraph" w:customStyle="1" w:styleId="0">
    <w:name w:val="Стиль Первая строка:  0 см"/>
    <w:basedOn w:val="Normal"/>
    <w:autoRedefine/>
    <w:uiPriority w:val="99"/>
    <w:rsid w:val="00555D1C"/>
    <w:pPr>
      <w:keepNext/>
      <w:ind w:firstLine="709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370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6</cp:revision>
  <dcterms:created xsi:type="dcterms:W3CDTF">2016-06-17T08:28:00Z</dcterms:created>
  <dcterms:modified xsi:type="dcterms:W3CDTF">2016-06-29T13:46:00Z</dcterms:modified>
</cp:coreProperties>
</file>