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A4E" w:rsidRPr="00973691" w:rsidRDefault="00992A4E" w:rsidP="00896DAB">
      <w:pPr>
        <w:spacing w:after="0" w:line="240" w:lineRule="auto"/>
        <w:jc w:val="center"/>
        <w:rPr>
          <w:rFonts w:ascii="Times New Roman" w:hAnsi="Times New Roman" w:cs="Times New Roman"/>
          <w:b/>
          <w:bCs/>
          <w:sz w:val="28"/>
          <w:szCs w:val="28"/>
        </w:rPr>
      </w:pPr>
      <w:r w:rsidRPr="00973691">
        <w:rPr>
          <w:rFonts w:ascii="Times New Roman" w:hAnsi="Times New Roman" w:cs="Times New Roman"/>
          <w:b/>
          <w:bCs/>
          <w:sz w:val="28"/>
          <w:szCs w:val="28"/>
        </w:rPr>
        <w:t>«</w:t>
      </w:r>
      <w:r w:rsidRPr="00973691">
        <w:rPr>
          <w:rFonts w:ascii="Times New Roman" w:hAnsi="Times New Roman" w:cs="Times New Roman"/>
          <w:b/>
          <w:bCs/>
          <w:sz w:val="28"/>
          <w:szCs w:val="28"/>
          <w:lang w:val="tt-RU"/>
        </w:rPr>
        <w:t>Татарстан Республикасында җирле үзидарә органнарына граждан хәле актларын дәү</w:t>
      </w:r>
      <w:proofErr w:type="gramStart"/>
      <w:r w:rsidRPr="00973691">
        <w:rPr>
          <w:rFonts w:ascii="Times New Roman" w:hAnsi="Times New Roman" w:cs="Times New Roman"/>
          <w:b/>
          <w:bCs/>
          <w:sz w:val="28"/>
          <w:szCs w:val="28"/>
          <w:lang w:val="tt-RU"/>
        </w:rPr>
        <w:t>л</w:t>
      </w:r>
      <w:proofErr w:type="gramEnd"/>
      <w:r w:rsidRPr="00973691">
        <w:rPr>
          <w:rFonts w:ascii="Times New Roman" w:hAnsi="Times New Roman" w:cs="Times New Roman"/>
          <w:b/>
          <w:bCs/>
          <w:sz w:val="28"/>
          <w:szCs w:val="28"/>
          <w:lang w:val="tt-RU"/>
        </w:rPr>
        <w:t>әт теркәвенә алу вәкаләтләрен бирү турында</w:t>
      </w:r>
      <w:r w:rsidRPr="00973691">
        <w:rPr>
          <w:rFonts w:ascii="Times New Roman" w:hAnsi="Times New Roman" w:cs="Times New Roman"/>
          <w:b/>
          <w:bCs/>
          <w:sz w:val="28"/>
          <w:szCs w:val="28"/>
        </w:rPr>
        <w:t>»</w:t>
      </w:r>
      <w:r w:rsidRPr="00973691">
        <w:rPr>
          <w:rFonts w:ascii="Times New Roman" w:hAnsi="Times New Roman" w:cs="Times New Roman"/>
          <w:b/>
          <w:bCs/>
          <w:sz w:val="28"/>
          <w:szCs w:val="28"/>
          <w:lang w:val="tt-RU"/>
        </w:rPr>
        <w:t xml:space="preserve"> 2005 елның 30 декабрендәге 146-ТРЗ номерлы Татарстан Республикасы Законына</w:t>
      </w:r>
    </w:p>
    <w:p w:rsidR="00992A4E" w:rsidRDefault="00992A4E" w:rsidP="00973691">
      <w:pPr>
        <w:spacing w:after="0"/>
        <w:jc w:val="center"/>
        <w:rPr>
          <w:rFonts w:ascii="Times New Roman" w:hAnsi="Times New Roman" w:cs="Times New Roman"/>
          <w:b/>
          <w:bCs/>
          <w:sz w:val="24"/>
          <w:szCs w:val="24"/>
        </w:rPr>
      </w:pPr>
      <w:r w:rsidRPr="00B23FAE">
        <w:rPr>
          <w:rFonts w:ascii="Times New Roman" w:hAnsi="Times New Roman" w:cs="Times New Roman"/>
          <w:b/>
          <w:bCs/>
          <w:sz w:val="24"/>
          <w:szCs w:val="24"/>
          <w:lang w:val="tt-RU"/>
        </w:rPr>
        <w:t>ЧАГЫШТЫРМА</w:t>
      </w:r>
      <w:r w:rsidRPr="00B23FAE">
        <w:rPr>
          <w:rFonts w:ascii="Times New Roman" w:hAnsi="Times New Roman" w:cs="Times New Roman"/>
          <w:b/>
          <w:bCs/>
          <w:sz w:val="24"/>
          <w:szCs w:val="24"/>
        </w:rPr>
        <w:t xml:space="preserve"> ТАБЛИЦА</w:t>
      </w:r>
    </w:p>
    <w:p w:rsidR="00A81CF1" w:rsidRPr="002A4224" w:rsidRDefault="00A81CF1" w:rsidP="00973691">
      <w:pPr>
        <w:spacing w:after="0"/>
        <w:jc w:val="center"/>
        <w:rPr>
          <w:rFonts w:ascii="Times New Roman" w:hAnsi="Times New Roman" w:cs="Times New Roman"/>
          <w:b/>
          <w:bCs/>
          <w:sz w:val="18"/>
          <w:szCs w:val="18"/>
        </w:rPr>
      </w:pPr>
    </w:p>
    <w:tbl>
      <w:tblPr>
        <w:tblW w:w="153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193"/>
        <w:gridCol w:w="7230"/>
      </w:tblGrid>
      <w:tr w:rsidR="00992A4E" w:rsidRPr="00BF40C4" w:rsidTr="00A81CF1">
        <w:tc>
          <w:tcPr>
            <w:tcW w:w="959" w:type="dxa"/>
          </w:tcPr>
          <w:p w:rsidR="00A81CF1" w:rsidRDefault="00992A4E" w:rsidP="00D46D50">
            <w:pPr>
              <w:spacing w:after="0" w:line="240" w:lineRule="auto"/>
              <w:jc w:val="center"/>
              <w:rPr>
                <w:rFonts w:ascii="Times New Roman" w:hAnsi="Times New Roman" w:cs="Times New Roman"/>
                <w:sz w:val="28"/>
                <w:szCs w:val="28"/>
              </w:rPr>
            </w:pPr>
            <w:r w:rsidRPr="00D46D50">
              <w:rPr>
                <w:rFonts w:ascii="Times New Roman" w:hAnsi="Times New Roman" w:cs="Times New Roman"/>
                <w:sz w:val="28"/>
                <w:szCs w:val="28"/>
              </w:rPr>
              <w:t xml:space="preserve">№ </w:t>
            </w:r>
          </w:p>
          <w:p w:rsidR="00992A4E" w:rsidRPr="00D46D50" w:rsidRDefault="00BF40C4" w:rsidP="00D46D5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п/п</w:t>
            </w:r>
          </w:p>
        </w:tc>
        <w:tc>
          <w:tcPr>
            <w:tcW w:w="7193" w:type="dxa"/>
          </w:tcPr>
          <w:p w:rsidR="00992A4E" w:rsidRPr="00973691" w:rsidRDefault="00992A4E" w:rsidP="00973691">
            <w:pPr>
              <w:spacing w:after="0" w:line="240" w:lineRule="auto"/>
              <w:jc w:val="center"/>
              <w:rPr>
                <w:rFonts w:ascii="Times New Roman" w:hAnsi="Times New Roman" w:cs="Times New Roman"/>
                <w:sz w:val="28"/>
                <w:szCs w:val="28"/>
                <w:lang w:val="tt-RU"/>
              </w:rPr>
            </w:pPr>
            <w:r w:rsidRPr="00973691">
              <w:rPr>
                <w:rFonts w:ascii="Times New Roman" w:hAnsi="Times New Roman" w:cs="Times New Roman"/>
                <w:sz w:val="28"/>
                <w:szCs w:val="28"/>
                <w:lang w:val="tt-RU"/>
              </w:rPr>
              <w:t>«Татарстан Республикасында җирле үзидарә органнарына граждан хәле актларын дәүләт теркәвенә алу вәкаләтләрен бирү турында» Татарстан Республикасы Законы аерым нигезләмәләренең гамәлдәге редакциясе</w:t>
            </w:r>
          </w:p>
        </w:tc>
        <w:tc>
          <w:tcPr>
            <w:tcW w:w="7230" w:type="dxa"/>
          </w:tcPr>
          <w:p w:rsidR="00992A4E" w:rsidRPr="00973691" w:rsidRDefault="00992A4E" w:rsidP="00973691">
            <w:pPr>
              <w:spacing w:after="0" w:line="240" w:lineRule="auto"/>
              <w:jc w:val="center"/>
              <w:rPr>
                <w:rFonts w:ascii="Times New Roman" w:hAnsi="Times New Roman" w:cs="Times New Roman"/>
                <w:sz w:val="28"/>
                <w:szCs w:val="28"/>
                <w:lang w:val="tt-RU"/>
              </w:rPr>
            </w:pPr>
            <w:r w:rsidRPr="00973691">
              <w:rPr>
                <w:rFonts w:ascii="Times New Roman" w:hAnsi="Times New Roman" w:cs="Times New Roman"/>
                <w:sz w:val="28"/>
                <w:szCs w:val="28"/>
                <w:lang w:val="tt-RU"/>
              </w:rPr>
              <w:t xml:space="preserve">закон проекты аерым нигезләмәләренең </w:t>
            </w:r>
          </w:p>
          <w:p w:rsidR="00992A4E" w:rsidRPr="00973691" w:rsidRDefault="00992A4E" w:rsidP="00973691">
            <w:pPr>
              <w:spacing w:after="0" w:line="240" w:lineRule="auto"/>
              <w:jc w:val="center"/>
              <w:rPr>
                <w:rFonts w:ascii="Times New Roman" w:hAnsi="Times New Roman" w:cs="Times New Roman"/>
                <w:sz w:val="28"/>
                <w:szCs w:val="28"/>
                <w:lang w:val="tt-RU"/>
              </w:rPr>
            </w:pPr>
            <w:r w:rsidRPr="00973691">
              <w:rPr>
                <w:rFonts w:ascii="Times New Roman" w:hAnsi="Times New Roman" w:cs="Times New Roman"/>
                <w:sz w:val="28"/>
                <w:szCs w:val="28"/>
                <w:lang w:val="tt-RU"/>
              </w:rPr>
              <w:t>тәкъдим ителә торган үзгәрешләрне исәпкә алган редакциясе</w:t>
            </w:r>
          </w:p>
        </w:tc>
      </w:tr>
      <w:tr w:rsidR="00992A4E" w:rsidRPr="00D46D50" w:rsidTr="00A81CF1">
        <w:tc>
          <w:tcPr>
            <w:tcW w:w="959" w:type="dxa"/>
          </w:tcPr>
          <w:p w:rsidR="00992A4E" w:rsidRPr="00D46D50" w:rsidRDefault="00992A4E" w:rsidP="00D46D50">
            <w:pPr>
              <w:spacing w:after="0" w:line="240" w:lineRule="auto"/>
              <w:jc w:val="center"/>
              <w:rPr>
                <w:rFonts w:ascii="Times New Roman" w:hAnsi="Times New Roman" w:cs="Times New Roman"/>
                <w:sz w:val="28"/>
                <w:szCs w:val="28"/>
              </w:rPr>
            </w:pPr>
            <w:r w:rsidRPr="00D46D50">
              <w:rPr>
                <w:rFonts w:ascii="Times New Roman" w:hAnsi="Times New Roman" w:cs="Times New Roman"/>
                <w:sz w:val="28"/>
                <w:szCs w:val="28"/>
              </w:rPr>
              <w:t>1.</w:t>
            </w:r>
          </w:p>
        </w:tc>
        <w:tc>
          <w:tcPr>
            <w:tcW w:w="7193" w:type="dxa"/>
          </w:tcPr>
          <w:p w:rsidR="00992A4E" w:rsidRPr="00D46D50" w:rsidRDefault="00992A4E" w:rsidP="00D46D5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tt-RU"/>
              </w:rPr>
              <w:t>2</w:t>
            </w:r>
            <w:r w:rsidRPr="00D46D50">
              <w:rPr>
                <w:rFonts w:ascii="Times New Roman" w:hAnsi="Times New Roman" w:cs="Times New Roman"/>
                <w:b/>
                <w:bCs/>
                <w:sz w:val="28"/>
                <w:szCs w:val="28"/>
              </w:rPr>
              <w:t xml:space="preserve"> </w:t>
            </w:r>
            <w:proofErr w:type="spellStart"/>
            <w:r w:rsidRPr="00D46D50">
              <w:rPr>
                <w:rFonts w:ascii="Times New Roman" w:hAnsi="Times New Roman" w:cs="Times New Roman"/>
                <w:b/>
                <w:bCs/>
                <w:sz w:val="28"/>
                <w:szCs w:val="28"/>
              </w:rPr>
              <w:t>стать</w:t>
            </w:r>
            <w:r>
              <w:rPr>
                <w:rFonts w:ascii="Times New Roman" w:hAnsi="Times New Roman" w:cs="Times New Roman"/>
                <w:b/>
                <w:bCs/>
                <w:sz w:val="28"/>
                <w:szCs w:val="28"/>
              </w:rPr>
              <w:t>яның</w:t>
            </w:r>
            <w:proofErr w:type="spellEnd"/>
            <w:r>
              <w:rPr>
                <w:rFonts w:ascii="Times New Roman" w:hAnsi="Times New Roman" w:cs="Times New Roman"/>
                <w:b/>
                <w:bCs/>
                <w:sz w:val="28"/>
                <w:szCs w:val="28"/>
                <w:lang w:val="tt-RU"/>
              </w:rPr>
              <w:t xml:space="preserve"> 3 өлеше</w:t>
            </w:r>
          </w:p>
          <w:p w:rsidR="00992A4E" w:rsidRPr="00D46D50" w:rsidRDefault="00992A4E" w:rsidP="00D46D50">
            <w:pPr>
              <w:spacing w:after="0" w:line="240" w:lineRule="auto"/>
              <w:jc w:val="both"/>
              <w:rPr>
                <w:rFonts w:ascii="Times New Roman" w:hAnsi="Times New Roman" w:cs="Times New Roman"/>
                <w:sz w:val="28"/>
                <w:szCs w:val="28"/>
              </w:rPr>
            </w:pPr>
            <w:r w:rsidRPr="00FE4D0E">
              <w:rPr>
                <w:rFonts w:ascii="Times New Roman" w:hAnsi="Times New Roman" w:cs="Times New Roman"/>
                <w:sz w:val="28"/>
                <w:szCs w:val="28"/>
                <w:lang w:val="tt-RU"/>
              </w:rPr>
              <w:t>Чираттагы</w:t>
            </w:r>
            <w:r>
              <w:rPr>
                <w:rFonts w:ascii="Times New Roman" w:hAnsi="Times New Roman" w:cs="Times New Roman"/>
                <w:sz w:val="28"/>
                <w:szCs w:val="28"/>
                <w:lang w:val="tt-RU"/>
              </w:rPr>
              <w:t xml:space="preserve"> финанс елына Татарстан Республикасы бюджетын төзегәндә Татарстан Республикасы бюджетына бирелә торган субвенцияләрнең гомуми күләменнән граждан хәле актларын дәүләт теркәвенә алу турында таныклык бланкларын сатып алуга һәм кайтаруга, граждан хәле актлары язмаларының икенче нөсхәләреннән җыелган граждан хәле актларын дәүләт теркәвенә алу кенәгәләрен эшкәртүгә, системалаштыруга һәм саклауга, граждан хәле актларын дәүләт теркәвенә алуны исәпкә кую кенәгәләрен сатып алуга акчалар бүлеп бирү, шулай ук Законның 1 нче кушымтасындагы Муниципаль районнар һәм шәһәр округлары бюджетларына регионал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компенсацияләр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фондыннан</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граждан хәле актларын дәүләт теркәвенә алу вәкаләтләрен гамәлгә ашыру өчен бирелә торган субвенцияләрнең гомуми күләмен исәпләү методикасы нигезендә муниципаль районнар һәм шәһәр округлары бюджетларына регионал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компенсацияләр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фондыннан</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граждан хәле актларын дәүләт теркәвенә алу вәкаләтләрен гамәлгә ашыру өчен бирелә торган субвенцияләрнең гомуми күләмен бүлеп бирү күздә тотыла.</w:t>
            </w:r>
          </w:p>
        </w:tc>
        <w:tc>
          <w:tcPr>
            <w:tcW w:w="7230" w:type="dxa"/>
          </w:tcPr>
          <w:p w:rsidR="00992A4E" w:rsidRPr="00D46D50" w:rsidRDefault="00992A4E" w:rsidP="00D46D5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tt-RU"/>
              </w:rPr>
              <w:t>2</w:t>
            </w:r>
            <w:r w:rsidRPr="00D46D50">
              <w:rPr>
                <w:rFonts w:ascii="Times New Roman" w:hAnsi="Times New Roman" w:cs="Times New Roman"/>
                <w:b/>
                <w:bCs/>
                <w:sz w:val="28"/>
                <w:szCs w:val="28"/>
              </w:rPr>
              <w:t xml:space="preserve"> </w:t>
            </w:r>
            <w:proofErr w:type="spellStart"/>
            <w:r w:rsidRPr="00D46D50">
              <w:rPr>
                <w:rFonts w:ascii="Times New Roman" w:hAnsi="Times New Roman" w:cs="Times New Roman"/>
                <w:b/>
                <w:bCs/>
                <w:sz w:val="28"/>
                <w:szCs w:val="28"/>
              </w:rPr>
              <w:t>стать</w:t>
            </w:r>
            <w:r>
              <w:rPr>
                <w:rFonts w:ascii="Times New Roman" w:hAnsi="Times New Roman" w:cs="Times New Roman"/>
                <w:b/>
                <w:bCs/>
                <w:sz w:val="28"/>
                <w:szCs w:val="28"/>
              </w:rPr>
              <w:t>яның</w:t>
            </w:r>
            <w:proofErr w:type="spellEnd"/>
            <w:r>
              <w:rPr>
                <w:rFonts w:ascii="Times New Roman" w:hAnsi="Times New Roman" w:cs="Times New Roman"/>
                <w:b/>
                <w:bCs/>
                <w:sz w:val="28"/>
                <w:szCs w:val="28"/>
                <w:lang w:val="tt-RU"/>
              </w:rPr>
              <w:t xml:space="preserve"> 3 өлеше</w:t>
            </w:r>
          </w:p>
          <w:p w:rsidR="00992A4E" w:rsidRPr="00E009B6" w:rsidRDefault="00992A4E" w:rsidP="00D46D50">
            <w:pPr>
              <w:autoSpaceDE w:val="0"/>
              <w:autoSpaceDN w:val="0"/>
              <w:adjustRightInd w:val="0"/>
              <w:spacing w:after="0" w:line="240" w:lineRule="auto"/>
              <w:ind w:firstLine="720"/>
              <w:jc w:val="both"/>
              <w:rPr>
                <w:rFonts w:ascii="Times New Roman" w:hAnsi="Times New Roman" w:cs="Times New Roman"/>
                <w:sz w:val="28"/>
                <w:szCs w:val="28"/>
                <w:lang w:val="tt-RU"/>
              </w:rPr>
            </w:pPr>
            <w:r w:rsidRPr="00FE4D0E">
              <w:rPr>
                <w:rFonts w:ascii="Times New Roman" w:hAnsi="Times New Roman" w:cs="Times New Roman"/>
                <w:sz w:val="28"/>
                <w:szCs w:val="28"/>
                <w:lang w:val="tt-RU"/>
              </w:rPr>
              <w:t>Чираттагы</w:t>
            </w:r>
            <w:r>
              <w:rPr>
                <w:rFonts w:ascii="Times New Roman" w:hAnsi="Times New Roman" w:cs="Times New Roman"/>
                <w:sz w:val="28"/>
                <w:szCs w:val="28"/>
                <w:lang w:val="tt-RU"/>
              </w:rPr>
              <w:t xml:space="preserve"> финанс елына Татарстан Республикасы бюджетын төзегәндә Татарстан Республикасы бюджетына бирелә торган субвенцияләрнең гомуми күләменнән граждан хәле актларын дәүләт теркәвенә алу турында таныклык бланкларын сатып алуга һәм кайтаруга, граждан хәле актлары язмаларының икенче нөсхәләреннән җыелган граждан хәле актларын дәүләт теркәвенә алу кенәгәләрен эшкәртүгә, системалаштыруга һәм саклауга, граждан хәле актларын дәүләт теркәвенә алуны исәпкә кую кенәгәләрен сатып алуга, </w:t>
            </w:r>
            <w:r w:rsidRPr="009E1432">
              <w:rPr>
                <w:rFonts w:ascii="Times New Roman" w:hAnsi="Times New Roman" w:cs="Times New Roman"/>
                <w:b/>
                <w:bCs/>
                <w:sz w:val="28"/>
                <w:szCs w:val="28"/>
                <w:u w:val="single"/>
                <w:lang w:val="tt-RU"/>
              </w:rPr>
              <w:t>юридик әһәмиятле гамәлләр кылуга</w:t>
            </w:r>
            <w:r>
              <w:rPr>
                <w:rFonts w:ascii="Times New Roman" w:hAnsi="Times New Roman" w:cs="Times New Roman"/>
                <w:sz w:val="28"/>
                <w:szCs w:val="28"/>
                <w:lang w:val="tt-RU"/>
              </w:rPr>
              <w:t xml:space="preserve"> акчалар бүлеп бирү, шулай ук Законның 1 нче кушымтасындагы Муниципаль районнар һәм шәһәр округлары бюджетларына регионал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компенсацияләр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фондыннан</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граждан хәле актларын дәүләт теркәвенә алу вәкаләтләрен гамәлгә ашыру өчен бирелә торган субвенцияләрнең гомуми күләмен исәпләү методикасы нигезендә муниципаль районнар һәм шәһәр округлары бюджетларына регионал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компенсацияләр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фондыннан</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граждан хәле актларын дәүләт теркәвенә алу вәкаләтләрен гамәлгә ашыру өчен бирелә торган субвенцияләрнең гомуми күләмен бүлеп бирү күздә тотыла.</w:t>
            </w:r>
          </w:p>
        </w:tc>
      </w:tr>
      <w:tr w:rsidR="00992A4E" w:rsidRPr="00BF40C4" w:rsidTr="00A81CF1">
        <w:tc>
          <w:tcPr>
            <w:tcW w:w="959" w:type="dxa"/>
          </w:tcPr>
          <w:p w:rsidR="00992A4E" w:rsidRPr="00D46D50" w:rsidRDefault="00992A4E" w:rsidP="00D46D50">
            <w:pPr>
              <w:spacing w:after="0" w:line="240" w:lineRule="auto"/>
              <w:jc w:val="center"/>
              <w:rPr>
                <w:rFonts w:ascii="Times New Roman" w:hAnsi="Times New Roman" w:cs="Times New Roman"/>
                <w:sz w:val="28"/>
                <w:szCs w:val="28"/>
              </w:rPr>
            </w:pPr>
            <w:r w:rsidRPr="00D46D50">
              <w:rPr>
                <w:rFonts w:ascii="Times New Roman" w:hAnsi="Times New Roman" w:cs="Times New Roman"/>
                <w:sz w:val="28"/>
                <w:szCs w:val="28"/>
              </w:rPr>
              <w:lastRenderedPageBreak/>
              <w:t>2.</w:t>
            </w:r>
          </w:p>
        </w:tc>
        <w:tc>
          <w:tcPr>
            <w:tcW w:w="7193" w:type="dxa"/>
          </w:tcPr>
          <w:p w:rsidR="00992A4E" w:rsidRPr="004F1B61" w:rsidRDefault="00992A4E" w:rsidP="00D46D50">
            <w:pPr>
              <w:spacing w:after="0" w:line="240" w:lineRule="auto"/>
              <w:jc w:val="center"/>
              <w:rPr>
                <w:rFonts w:ascii="Times New Roman" w:hAnsi="Times New Roman" w:cs="Times New Roman"/>
                <w:b/>
                <w:bCs/>
                <w:sz w:val="28"/>
                <w:szCs w:val="28"/>
              </w:rPr>
            </w:pPr>
            <w:r w:rsidRPr="004F1B61">
              <w:rPr>
                <w:rFonts w:ascii="Times New Roman" w:hAnsi="Times New Roman" w:cs="Times New Roman"/>
                <w:b/>
                <w:bCs/>
                <w:color w:val="000000"/>
                <w:sz w:val="28"/>
                <w:szCs w:val="28"/>
                <w:lang w:val="tt-RU"/>
              </w:rPr>
              <w:t>1 нче кушымтаның 2 пунктындагы алтынчы һәм җиденче абзацлары</w:t>
            </w:r>
            <w:r w:rsidRPr="004F1B61">
              <w:rPr>
                <w:rFonts w:ascii="Times New Roman" w:hAnsi="Times New Roman" w:cs="Times New Roman"/>
                <w:b/>
                <w:bCs/>
                <w:sz w:val="28"/>
                <w:szCs w:val="28"/>
              </w:rPr>
              <w:t xml:space="preserve"> </w:t>
            </w:r>
          </w:p>
          <w:p w:rsidR="00992A4E" w:rsidRPr="00D46D50" w:rsidRDefault="00992A4E" w:rsidP="00D46D50">
            <w:pPr>
              <w:spacing w:after="0" w:line="240" w:lineRule="auto"/>
              <w:ind w:firstLine="720"/>
              <w:jc w:val="both"/>
              <w:rPr>
                <w:rFonts w:ascii="Times New Roman" w:hAnsi="Times New Roman" w:cs="Times New Roman"/>
                <w:sz w:val="28"/>
                <w:szCs w:val="28"/>
              </w:rPr>
            </w:pPr>
            <w:r w:rsidRPr="00D46D50">
              <w:rPr>
                <w:rFonts w:ascii="Times New Roman" w:hAnsi="Times New Roman" w:cs="Times New Roman"/>
                <w:b/>
                <w:bCs/>
                <w:sz w:val="28"/>
                <w:szCs w:val="28"/>
              </w:rPr>
              <w:t xml:space="preserve"> </w:t>
            </w:r>
            <w:proofErr w:type="spellStart"/>
            <w:r w:rsidRPr="00D46D50">
              <w:rPr>
                <w:rFonts w:ascii="Times New Roman" w:hAnsi="Times New Roman" w:cs="Times New Roman"/>
                <w:sz w:val="28"/>
                <w:szCs w:val="28"/>
              </w:rPr>
              <w:t>Нi</w:t>
            </w:r>
            <w:proofErr w:type="spellEnd"/>
            <w:r w:rsidRPr="00D46D50">
              <w:rPr>
                <w:rFonts w:ascii="Times New Roman" w:hAnsi="Times New Roman" w:cs="Times New Roman"/>
                <w:sz w:val="28"/>
                <w:szCs w:val="28"/>
              </w:rPr>
              <w:t xml:space="preserve"> -</w:t>
            </w:r>
            <w:r>
              <w:rPr>
                <w:rFonts w:ascii="Times New Roman" w:hAnsi="Times New Roman" w:cs="Times New Roman"/>
                <w:sz w:val="28"/>
                <w:szCs w:val="28"/>
                <w:lang w:val="tt-RU"/>
              </w:rPr>
              <w:t xml:space="preserve"> граждан хәле актларын дәүләт теркәвенә алу буенча федерал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вәкаләтләрне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башкаруга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финанс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чыгымнарның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уртача</w:t>
            </w:r>
            <w:proofErr w:type="spellEnd"/>
            <w:r>
              <w:rPr>
                <w:rFonts w:ascii="Times New Roman" w:hAnsi="Times New Roman" w:cs="Times New Roman"/>
                <w:sz w:val="28"/>
                <w:szCs w:val="28"/>
              </w:rPr>
              <w:t xml:space="preserve"> нормативы (</w:t>
            </w:r>
            <w:r>
              <w:rPr>
                <w:rFonts w:ascii="Times New Roman" w:hAnsi="Times New Roman" w:cs="Times New Roman"/>
                <w:sz w:val="28"/>
                <w:szCs w:val="28"/>
                <w:lang w:val="tt-RU"/>
              </w:rPr>
              <w:t>бер юридик әһәмиятле гамәлгә исә</w:t>
            </w:r>
            <w:proofErr w:type="gramStart"/>
            <w:r>
              <w:rPr>
                <w:rFonts w:ascii="Times New Roman" w:hAnsi="Times New Roman" w:cs="Times New Roman"/>
                <w:sz w:val="28"/>
                <w:szCs w:val="28"/>
                <w:lang w:val="tt-RU"/>
              </w:rPr>
              <w:t>пл</w:t>
            </w:r>
            <w:proofErr w:type="gramEnd"/>
            <w:r>
              <w:rPr>
                <w:rFonts w:ascii="Times New Roman" w:hAnsi="Times New Roman" w:cs="Times New Roman"/>
                <w:sz w:val="28"/>
                <w:szCs w:val="28"/>
                <w:lang w:val="tt-RU"/>
              </w:rPr>
              <w:t>әгәндә</w:t>
            </w:r>
            <w:r>
              <w:rPr>
                <w:rFonts w:ascii="Times New Roman" w:hAnsi="Times New Roman" w:cs="Times New Roman"/>
                <w:sz w:val="28"/>
                <w:szCs w:val="28"/>
              </w:rPr>
              <w:t>)</w:t>
            </w:r>
            <w:r>
              <w:rPr>
                <w:rFonts w:ascii="Times New Roman" w:hAnsi="Times New Roman" w:cs="Times New Roman"/>
                <w:sz w:val="28"/>
                <w:szCs w:val="28"/>
                <w:lang w:val="tt-RU"/>
              </w:rPr>
              <w:t>, ул тиешле елга, Россия Федерациясе Финанс министрлыгы белән килештереп, Федераль теркәү хезмәте билгеләнгән тәртиптә билгеләнә</w:t>
            </w:r>
            <w:r w:rsidRPr="00D46D50">
              <w:rPr>
                <w:rFonts w:ascii="Times New Roman" w:hAnsi="Times New Roman" w:cs="Times New Roman"/>
                <w:sz w:val="28"/>
                <w:szCs w:val="28"/>
              </w:rPr>
              <w:t>;</w:t>
            </w:r>
          </w:p>
          <w:p w:rsidR="00992A4E" w:rsidRDefault="00992A4E" w:rsidP="00087A7C">
            <w:pPr>
              <w:spacing w:after="0" w:line="240" w:lineRule="auto"/>
              <w:ind w:firstLine="801"/>
              <w:jc w:val="both"/>
              <w:rPr>
                <w:rFonts w:ascii="Times New Roman" w:hAnsi="Times New Roman" w:cs="Times New Roman"/>
                <w:sz w:val="28"/>
                <w:szCs w:val="28"/>
                <w:lang w:val="tt-RU"/>
              </w:rPr>
            </w:pPr>
            <w:r w:rsidRPr="00087A7C">
              <w:rPr>
                <w:rFonts w:ascii="Times New Roman" w:hAnsi="Times New Roman" w:cs="Times New Roman"/>
                <w:sz w:val="28"/>
                <w:szCs w:val="28"/>
                <w:lang w:val="tt-RU"/>
              </w:rPr>
              <w:t>Кiо -</w:t>
            </w:r>
            <w:r>
              <w:rPr>
                <w:rFonts w:ascii="Times New Roman" w:hAnsi="Times New Roman" w:cs="Times New Roman"/>
                <w:sz w:val="28"/>
                <w:szCs w:val="28"/>
                <w:lang w:val="tt-RU"/>
              </w:rPr>
              <w:t xml:space="preserve"> граждан хәле актларының һәм граждан хәле актларын дәүләт теркәвенә алу мәсьәләләре буенча муниципаль районнарның, шул исәптән шәһәр һәм авыл җирлекләренең, шәһәр округларының җирле үзидарә органнары тарафыннан башкарыла торган юридик әһәмиятле гамәлләр катлаулылыгының уртача коэффи</w:t>
            </w:r>
            <w:proofErr w:type="spellStart"/>
            <w:r>
              <w:rPr>
                <w:rFonts w:ascii="Times New Roman" w:hAnsi="Times New Roman" w:cs="Times New Roman"/>
                <w:sz w:val="28"/>
                <w:szCs w:val="28"/>
              </w:rPr>
              <w:t>циенты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тиешле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елга</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Россия Федерациясе Финанс министрлыгы белән килештереп, Федераль теркәү хезмәте билгеләгән тәртиптә билгеләнә.</w:t>
            </w:r>
          </w:p>
          <w:p w:rsidR="00992A4E" w:rsidRDefault="00992A4E" w:rsidP="00087A7C">
            <w:pPr>
              <w:spacing w:after="0" w:line="240" w:lineRule="auto"/>
              <w:ind w:firstLine="801"/>
              <w:jc w:val="both"/>
              <w:rPr>
                <w:rFonts w:ascii="Times New Roman" w:hAnsi="Times New Roman" w:cs="Times New Roman"/>
                <w:sz w:val="28"/>
                <w:szCs w:val="28"/>
                <w:lang w:val="tt-RU"/>
              </w:rPr>
            </w:pPr>
          </w:p>
          <w:p w:rsidR="00992A4E" w:rsidRPr="007E71C0" w:rsidRDefault="00992A4E" w:rsidP="00087A7C">
            <w:pPr>
              <w:spacing w:after="0" w:line="240" w:lineRule="auto"/>
              <w:ind w:firstLine="801"/>
              <w:jc w:val="both"/>
              <w:rPr>
                <w:rFonts w:ascii="Times New Roman" w:hAnsi="Times New Roman" w:cs="Times New Roman"/>
                <w:b/>
                <w:bCs/>
                <w:sz w:val="28"/>
                <w:szCs w:val="28"/>
                <w:u w:val="single"/>
                <w:lang w:val="tt-RU"/>
              </w:rPr>
            </w:pPr>
          </w:p>
        </w:tc>
        <w:tc>
          <w:tcPr>
            <w:tcW w:w="7230" w:type="dxa"/>
          </w:tcPr>
          <w:p w:rsidR="00992A4E" w:rsidRPr="007E71C0" w:rsidRDefault="00992A4E" w:rsidP="00D46D50">
            <w:pPr>
              <w:spacing w:after="0" w:line="240" w:lineRule="auto"/>
              <w:jc w:val="center"/>
              <w:rPr>
                <w:rFonts w:ascii="Times New Roman" w:hAnsi="Times New Roman" w:cs="Times New Roman"/>
                <w:b/>
                <w:bCs/>
                <w:sz w:val="28"/>
                <w:szCs w:val="28"/>
                <w:lang w:val="tt-RU"/>
              </w:rPr>
            </w:pPr>
            <w:r w:rsidRPr="004F1B61">
              <w:rPr>
                <w:rFonts w:ascii="Times New Roman" w:hAnsi="Times New Roman" w:cs="Times New Roman"/>
                <w:b/>
                <w:bCs/>
                <w:color w:val="000000"/>
                <w:sz w:val="28"/>
                <w:szCs w:val="28"/>
                <w:lang w:val="tt-RU"/>
              </w:rPr>
              <w:t>1 нче кушымтаның 2 пунктындагы алтынчы һәм җиденче абзацлары</w:t>
            </w:r>
            <w:r w:rsidRPr="007E71C0">
              <w:rPr>
                <w:rFonts w:ascii="Times New Roman" w:hAnsi="Times New Roman" w:cs="Times New Roman"/>
                <w:b/>
                <w:bCs/>
                <w:sz w:val="28"/>
                <w:szCs w:val="28"/>
                <w:lang w:val="tt-RU"/>
              </w:rPr>
              <w:t xml:space="preserve"> </w:t>
            </w:r>
          </w:p>
          <w:p w:rsidR="00992A4E" w:rsidRPr="007E71C0" w:rsidRDefault="00992A4E" w:rsidP="007E71C0">
            <w:pPr>
              <w:spacing w:after="0" w:line="240" w:lineRule="auto"/>
              <w:ind w:firstLine="720"/>
              <w:jc w:val="both"/>
              <w:rPr>
                <w:rFonts w:ascii="Times New Roman" w:hAnsi="Times New Roman" w:cs="Times New Roman"/>
                <w:sz w:val="28"/>
                <w:szCs w:val="28"/>
                <w:lang w:val="tt-RU"/>
              </w:rPr>
            </w:pPr>
            <w:r w:rsidRPr="007E71C0">
              <w:rPr>
                <w:rFonts w:ascii="Times New Roman" w:hAnsi="Times New Roman" w:cs="Times New Roman"/>
                <w:sz w:val="28"/>
                <w:szCs w:val="28"/>
                <w:lang w:val="tt-RU"/>
              </w:rPr>
              <w:t>Нi -</w:t>
            </w:r>
            <w:r>
              <w:rPr>
                <w:rFonts w:ascii="Times New Roman" w:hAnsi="Times New Roman" w:cs="Times New Roman"/>
                <w:sz w:val="28"/>
                <w:szCs w:val="28"/>
                <w:lang w:val="tt-RU"/>
              </w:rPr>
              <w:t xml:space="preserve"> граждан хәле актларын дәүләт теркәвенә алу буенча федерал</w:t>
            </w:r>
            <w:r w:rsidRPr="007E71C0">
              <w:rPr>
                <w:rFonts w:ascii="Times New Roman" w:hAnsi="Times New Roman" w:cs="Times New Roman"/>
                <w:sz w:val="28"/>
                <w:szCs w:val="28"/>
                <w:lang w:val="tt-RU"/>
              </w:rPr>
              <w:t>ь вәкаләтләрне башкаруга финанс чыгымнарның уртача нормативы (</w:t>
            </w:r>
            <w:r>
              <w:rPr>
                <w:rFonts w:ascii="Times New Roman" w:hAnsi="Times New Roman" w:cs="Times New Roman"/>
                <w:sz w:val="28"/>
                <w:szCs w:val="28"/>
                <w:lang w:val="tt-RU"/>
              </w:rPr>
              <w:t>бер юридик әһәмиятле гамәлгә исәпләгәндә</w:t>
            </w:r>
            <w:r w:rsidRPr="007E71C0">
              <w:rPr>
                <w:rFonts w:ascii="Times New Roman" w:hAnsi="Times New Roman" w:cs="Times New Roman"/>
                <w:sz w:val="28"/>
                <w:szCs w:val="28"/>
                <w:lang w:val="tt-RU"/>
              </w:rPr>
              <w:t>)</w:t>
            </w:r>
            <w:r>
              <w:rPr>
                <w:rFonts w:ascii="Times New Roman" w:hAnsi="Times New Roman" w:cs="Times New Roman"/>
                <w:sz w:val="28"/>
                <w:szCs w:val="28"/>
                <w:lang w:val="tt-RU"/>
              </w:rPr>
              <w:t xml:space="preserve">, ул тиешле елга, Россия Федерациясе Финанс министрлыгы белән килештереп, </w:t>
            </w:r>
            <w:r w:rsidRPr="007E71C0">
              <w:rPr>
                <w:rFonts w:ascii="Times New Roman" w:hAnsi="Times New Roman" w:cs="Times New Roman"/>
                <w:b/>
                <w:bCs/>
                <w:color w:val="000000"/>
                <w:sz w:val="28"/>
                <w:szCs w:val="28"/>
                <w:u w:val="single"/>
                <w:lang w:val="tt-RU"/>
              </w:rPr>
              <w:t>граждан хәле актларын дәүләт теркәвенә алу өлкәсендә дәүләт сәясәтен эшләү һәм гамәлгә ашыру, норматив хокукый җайга салу функцияләрен гамәлгә ашыручы вәкаләтле федераль башкарма хакимият органы</w:t>
            </w:r>
            <w:r>
              <w:rPr>
                <w:rFonts w:ascii="Times New Roman" w:hAnsi="Times New Roman" w:cs="Times New Roman"/>
                <w:sz w:val="28"/>
                <w:szCs w:val="28"/>
                <w:lang w:val="tt-RU"/>
              </w:rPr>
              <w:t xml:space="preserve"> билгеләнгән тәртиптә билгеләнә</w:t>
            </w:r>
            <w:r w:rsidRPr="007E71C0">
              <w:rPr>
                <w:rFonts w:ascii="Times New Roman" w:hAnsi="Times New Roman" w:cs="Times New Roman"/>
                <w:sz w:val="28"/>
                <w:szCs w:val="28"/>
                <w:lang w:val="tt-RU"/>
              </w:rPr>
              <w:t>;</w:t>
            </w:r>
          </w:p>
          <w:p w:rsidR="00992A4E" w:rsidRPr="007E71C0" w:rsidRDefault="00992A4E" w:rsidP="00D46D50">
            <w:pPr>
              <w:autoSpaceDE w:val="0"/>
              <w:autoSpaceDN w:val="0"/>
              <w:adjustRightInd w:val="0"/>
              <w:spacing w:after="0" w:line="240" w:lineRule="auto"/>
              <w:ind w:firstLine="720"/>
              <w:jc w:val="both"/>
              <w:rPr>
                <w:rFonts w:ascii="Times New Roman" w:hAnsi="Times New Roman" w:cs="Times New Roman"/>
                <w:sz w:val="28"/>
                <w:szCs w:val="28"/>
                <w:lang w:val="tt-RU"/>
              </w:rPr>
            </w:pPr>
            <w:r w:rsidRPr="00087A7C">
              <w:rPr>
                <w:rFonts w:ascii="Times New Roman" w:hAnsi="Times New Roman" w:cs="Times New Roman"/>
                <w:sz w:val="28"/>
                <w:szCs w:val="28"/>
                <w:lang w:val="tt-RU"/>
              </w:rPr>
              <w:t>Кiо -</w:t>
            </w:r>
            <w:r>
              <w:rPr>
                <w:rFonts w:ascii="Times New Roman" w:hAnsi="Times New Roman" w:cs="Times New Roman"/>
                <w:sz w:val="28"/>
                <w:szCs w:val="28"/>
                <w:lang w:val="tt-RU"/>
              </w:rPr>
              <w:t xml:space="preserve"> граждан хәле актларының һәм граждан хәле актларын дәүләт теркәвенә алу мәсьәләләре буенча муниципаль районнарның, шул исәптән шәһәр һәм авыл җирлекләренең, шәһәр округларының җирле үзидарә органнары тарафыннан башкарыла торган юридик әһәмиятле гамәлләр катлаулылыгының уртача коэффи</w:t>
            </w:r>
            <w:r w:rsidRPr="007E71C0">
              <w:rPr>
                <w:rFonts w:ascii="Times New Roman" w:hAnsi="Times New Roman" w:cs="Times New Roman"/>
                <w:sz w:val="28"/>
                <w:szCs w:val="28"/>
                <w:lang w:val="tt-RU"/>
              </w:rPr>
              <w:t xml:space="preserve">циенты, ул тиешле елга, </w:t>
            </w:r>
            <w:r>
              <w:rPr>
                <w:rFonts w:ascii="Times New Roman" w:hAnsi="Times New Roman" w:cs="Times New Roman"/>
                <w:sz w:val="28"/>
                <w:szCs w:val="28"/>
                <w:lang w:val="tt-RU"/>
              </w:rPr>
              <w:t xml:space="preserve">Россия Федерациясе Финанс министрлыгы белән килештереп, </w:t>
            </w:r>
            <w:r w:rsidRPr="007E71C0">
              <w:rPr>
                <w:rFonts w:ascii="Times New Roman" w:hAnsi="Times New Roman" w:cs="Times New Roman"/>
                <w:b/>
                <w:bCs/>
                <w:color w:val="000000"/>
                <w:sz w:val="28"/>
                <w:szCs w:val="28"/>
                <w:u w:val="single"/>
                <w:lang w:val="tt-RU"/>
              </w:rPr>
              <w:t>граждан хәле актларын дәүләт теркәвенә алу өлкәсендә дәүләт сәясәтен эшләү һәм гамәлгә ашыру, норматив хокукый җайга салу функцияләрен гамәлгә ашыручы вәкаләтле федераль башкарма хакимият органы</w:t>
            </w:r>
            <w:r>
              <w:rPr>
                <w:rFonts w:ascii="Times New Roman" w:hAnsi="Times New Roman" w:cs="Times New Roman"/>
                <w:sz w:val="28"/>
                <w:szCs w:val="28"/>
                <w:lang w:val="tt-RU"/>
              </w:rPr>
              <w:t xml:space="preserve"> билгеләгән тәртиптә билгеләнә.</w:t>
            </w:r>
          </w:p>
        </w:tc>
      </w:tr>
      <w:tr w:rsidR="00992A4E" w:rsidRPr="00BF40C4" w:rsidTr="00A81CF1">
        <w:tc>
          <w:tcPr>
            <w:tcW w:w="959" w:type="dxa"/>
          </w:tcPr>
          <w:p w:rsidR="00992A4E" w:rsidRPr="00D46D50" w:rsidRDefault="00992A4E" w:rsidP="00D46D50">
            <w:pPr>
              <w:spacing w:after="0" w:line="240" w:lineRule="auto"/>
              <w:jc w:val="center"/>
              <w:rPr>
                <w:rFonts w:ascii="Times New Roman" w:hAnsi="Times New Roman" w:cs="Times New Roman"/>
                <w:sz w:val="28"/>
                <w:szCs w:val="28"/>
              </w:rPr>
            </w:pPr>
            <w:r w:rsidRPr="00D46D50">
              <w:rPr>
                <w:rFonts w:ascii="Times New Roman" w:hAnsi="Times New Roman" w:cs="Times New Roman"/>
                <w:sz w:val="28"/>
                <w:szCs w:val="28"/>
              </w:rPr>
              <w:t>3.</w:t>
            </w:r>
          </w:p>
        </w:tc>
        <w:tc>
          <w:tcPr>
            <w:tcW w:w="7193" w:type="dxa"/>
          </w:tcPr>
          <w:p w:rsidR="00992A4E" w:rsidRPr="00D20293" w:rsidRDefault="00992A4E" w:rsidP="00D46D50">
            <w:pPr>
              <w:spacing w:after="0" w:line="240" w:lineRule="auto"/>
              <w:jc w:val="center"/>
              <w:rPr>
                <w:rFonts w:ascii="Times New Roman" w:hAnsi="Times New Roman" w:cs="Times New Roman"/>
                <w:b/>
                <w:bCs/>
                <w:sz w:val="28"/>
                <w:szCs w:val="28"/>
              </w:rPr>
            </w:pPr>
            <w:r w:rsidRPr="00D20293">
              <w:rPr>
                <w:rFonts w:ascii="Times New Roman" w:hAnsi="Times New Roman" w:cs="Times New Roman"/>
                <w:b/>
                <w:bCs/>
                <w:color w:val="000000"/>
                <w:sz w:val="28"/>
                <w:szCs w:val="28"/>
                <w:lang w:val="tt-RU"/>
              </w:rPr>
              <w:t>2 нче кушымтаның 2 пунктындагы алтынчы һәм җиденче абзацлары</w:t>
            </w:r>
            <w:r w:rsidRPr="00D20293">
              <w:rPr>
                <w:rFonts w:ascii="Times New Roman" w:hAnsi="Times New Roman" w:cs="Times New Roman"/>
                <w:b/>
                <w:bCs/>
                <w:sz w:val="28"/>
                <w:szCs w:val="28"/>
              </w:rPr>
              <w:t xml:space="preserve"> </w:t>
            </w:r>
          </w:p>
          <w:p w:rsidR="00992A4E" w:rsidRPr="00D46D50" w:rsidRDefault="00992A4E" w:rsidP="00AB1935">
            <w:pPr>
              <w:spacing w:after="0" w:line="240" w:lineRule="auto"/>
              <w:ind w:firstLine="720"/>
              <w:jc w:val="both"/>
              <w:rPr>
                <w:rFonts w:ascii="Times New Roman" w:hAnsi="Times New Roman" w:cs="Times New Roman"/>
                <w:sz w:val="28"/>
                <w:szCs w:val="28"/>
              </w:rPr>
            </w:pPr>
            <w:proofErr w:type="spellStart"/>
            <w:r w:rsidRPr="00D46D50">
              <w:rPr>
                <w:rFonts w:ascii="Times New Roman" w:hAnsi="Times New Roman" w:cs="Times New Roman"/>
                <w:sz w:val="28"/>
                <w:szCs w:val="28"/>
              </w:rPr>
              <w:t>Нi</w:t>
            </w:r>
            <w:proofErr w:type="spellEnd"/>
            <w:r w:rsidRPr="00D46D50">
              <w:rPr>
                <w:rFonts w:ascii="Times New Roman" w:hAnsi="Times New Roman" w:cs="Times New Roman"/>
                <w:sz w:val="28"/>
                <w:szCs w:val="28"/>
              </w:rPr>
              <w:t xml:space="preserve"> -</w:t>
            </w:r>
            <w:r>
              <w:rPr>
                <w:rFonts w:ascii="Times New Roman" w:hAnsi="Times New Roman" w:cs="Times New Roman"/>
                <w:sz w:val="28"/>
                <w:szCs w:val="28"/>
                <w:lang w:val="tt-RU"/>
              </w:rPr>
              <w:t xml:space="preserve"> граждан хәле актларын дәүләт теркәвенә алу буенча федерал</w:t>
            </w:r>
            <w:proofErr w:type="spellStart"/>
            <w:r>
              <w:rPr>
                <w:rFonts w:ascii="Times New Roman" w:hAnsi="Times New Roman" w:cs="Times New Roman"/>
                <w:sz w:val="28"/>
                <w:szCs w:val="28"/>
              </w:rPr>
              <w:t>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вәкаләтләрне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башкаруга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финанс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чыгымнарның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уртача</w:t>
            </w:r>
            <w:proofErr w:type="spellEnd"/>
            <w:r>
              <w:rPr>
                <w:rFonts w:ascii="Times New Roman" w:hAnsi="Times New Roman" w:cs="Times New Roman"/>
                <w:sz w:val="28"/>
                <w:szCs w:val="28"/>
              </w:rPr>
              <w:t xml:space="preserve"> нормативы (</w:t>
            </w:r>
            <w:r>
              <w:rPr>
                <w:rFonts w:ascii="Times New Roman" w:hAnsi="Times New Roman" w:cs="Times New Roman"/>
                <w:sz w:val="28"/>
                <w:szCs w:val="28"/>
                <w:lang w:val="tt-RU"/>
              </w:rPr>
              <w:t xml:space="preserve">бер юридик әһәмиятле </w:t>
            </w:r>
            <w:r>
              <w:rPr>
                <w:rFonts w:ascii="Times New Roman" w:hAnsi="Times New Roman" w:cs="Times New Roman"/>
                <w:sz w:val="28"/>
                <w:szCs w:val="28"/>
                <w:lang w:val="tt-RU"/>
              </w:rPr>
              <w:lastRenderedPageBreak/>
              <w:t>гамәлгә исә</w:t>
            </w:r>
            <w:proofErr w:type="gramStart"/>
            <w:r>
              <w:rPr>
                <w:rFonts w:ascii="Times New Roman" w:hAnsi="Times New Roman" w:cs="Times New Roman"/>
                <w:sz w:val="28"/>
                <w:szCs w:val="28"/>
                <w:lang w:val="tt-RU"/>
              </w:rPr>
              <w:t>пл</w:t>
            </w:r>
            <w:proofErr w:type="gramEnd"/>
            <w:r>
              <w:rPr>
                <w:rFonts w:ascii="Times New Roman" w:hAnsi="Times New Roman" w:cs="Times New Roman"/>
                <w:sz w:val="28"/>
                <w:szCs w:val="28"/>
                <w:lang w:val="tt-RU"/>
              </w:rPr>
              <w:t>әгәндә</w:t>
            </w:r>
            <w:r>
              <w:rPr>
                <w:rFonts w:ascii="Times New Roman" w:hAnsi="Times New Roman" w:cs="Times New Roman"/>
                <w:sz w:val="28"/>
                <w:szCs w:val="28"/>
              </w:rPr>
              <w:t>)</w:t>
            </w:r>
            <w:r>
              <w:rPr>
                <w:rFonts w:ascii="Times New Roman" w:hAnsi="Times New Roman" w:cs="Times New Roman"/>
                <w:sz w:val="28"/>
                <w:szCs w:val="28"/>
                <w:lang w:val="tt-RU"/>
              </w:rPr>
              <w:t>, ул тиешле елга, Россия Федерациясе Финанс министрлыгы белән килештереп, Федераль теркәү хезмәте билгеләнгән тәртиптә билгеләнә</w:t>
            </w:r>
            <w:r w:rsidRPr="00D46D50">
              <w:rPr>
                <w:rFonts w:ascii="Times New Roman" w:hAnsi="Times New Roman" w:cs="Times New Roman"/>
                <w:sz w:val="28"/>
                <w:szCs w:val="28"/>
              </w:rPr>
              <w:t>;</w:t>
            </w:r>
          </w:p>
          <w:p w:rsidR="00992A4E" w:rsidRDefault="00992A4E" w:rsidP="00AB1935">
            <w:pPr>
              <w:spacing w:after="0" w:line="240" w:lineRule="auto"/>
              <w:ind w:firstLine="801"/>
              <w:jc w:val="both"/>
              <w:rPr>
                <w:rFonts w:ascii="Times New Roman" w:hAnsi="Times New Roman" w:cs="Times New Roman"/>
                <w:sz w:val="28"/>
                <w:szCs w:val="28"/>
                <w:lang w:val="tt-RU"/>
              </w:rPr>
            </w:pPr>
            <w:r w:rsidRPr="00087A7C">
              <w:rPr>
                <w:rFonts w:ascii="Times New Roman" w:hAnsi="Times New Roman" w:cs="Times New Roman"/>
                <w:sz w:val="28"/>
                <w:szCs w:val="28"/>
                <w:lang w:val="tt-RU"/>
              </w:rPr>
              <w:t>Кiо -</w:t>
            </w:r>
            <w:r>
              <w:rPr>
                <w:rFonts w:ascii="Times New Roman" w:hAnsi="Times New Roman" w:cs="Times New Roman"/>
                <w:sz w:val="28"/>
                <w:szCs w:val="28"/>
                <w:lang w:val="tt-RU"/>
              </w:rPr>
              <w:t xml:space="preserve"> граждан хәле актларының һәм граждан хәле актларын дәүләт теркәвенә алу мәсьәләләре буенча җирлекнең җирле үзидарә органнары тарафыннан башкарыла торган юридик әһәмиятле гамәлләр катлаулылыгының уртача коэффи</w:t>
            </w:r>
            <w:proofErr w:type="spellStart"/>
            <w:r>
              <w:rPr>
                <w:rFonts w:ascii="Times New Roman" w:hAnsi="Times New Roman" w:cs="Times New Roman"/>
                <w:sz w:val="28"/>
                <w:szCs w:val="28"/>
              </w:rPr>
              <w:t>циенты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тиешле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елга</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Россия Федерациясе Финанс министрлыгы белән килештереп, Федераль теркәү хезмәте билгеләгән тәртиптә билгеләнә.</w:t>
            </w:r>
          </w:p>
          <w:p w:rsidR="00992A4E" w:rsidRPr="00AB1935" w:rsidRDefault="00992A4E" w:rsidP="00D46D50">
            <w:pPr>
              <w:spacing w:after="0" w:line="240" w:lineRule="auto"/>
              <w:jc w:val="both"/>
              <w:rPr>
                <w:rFonts w:ascii="Times New Roman" w:hAnsi="Times New Roman" w:cs="Times New Roman"/>
                <w:sz w:val="28"/>
                <w:szCs w:val="28"/>
                <w:lang w:val="tt-RU"/>
              </w:rPr>
            </w:pPr>
          </w:p>
        </w:tc>
        <w:tc>
          <w:tcPr>
            <w:tcW w:w="7230" w:type="dxa"/>
          </w:tcPr>
          <w:p w:rsidR="00992A4E" w:rsidRPr="00A81CF1" w:rsidRDefault="00992A4E" w:rsidP="00D20293">
            <w:pPr>
              <w:spacing w:after="0" w:line="240" w:lineRule="auto"/>
              <w:jc w:val="center"/>
              <w:rPr>
                <w:rFonts w:ascii="Times New Roman" w:hAnsi="Times New Roman" w:cs="Times New Roman"/>
                <w:b/>
                <w:bCs/>
                <w:sz w:val="28"/>
                <w:szCs w:val="28"/>
                <w:lang w:val="tt-RU"/>
              </w:rPr>
            </w:pPr>
            <w:r w:rsidRPr="00D20293">
              <w:rPr>
                <w:rFonts w:ascii="Times New Roman" w:hAnsi="Times New Roman" w:cs="Times New Roman"/>
                <w:b/>
                <w:bCs/>
                <w:color w:val="000000"/>
                <w:sz w:val="28"/>
                <w:szCs w:val="28"/>
                <w:lang w:val="tt-RU"/>
              </w:rPr>
              <w:lastRenderedPageBreak/>
              <w:t>2 нче кушымтаның 2 пунктындагы алтынчы һәм җиденче абзацлары</w:t>
            </w:r>
            <w:r w:rsidRPr="00A81CF1">
              <w:rPr>
                <w:rFonts w:ascii="Times New Roman" w:hAnsi="Times New Roman" w:cs="Times New Roman"/>
                <w:b/>
                <w:bCs/>
                <w:sz w:val="28"/>
                <w:szCs w:val="28"/>
                <w:lang w:val="tt-RU"/>
              </w:rPr>
              <w:t xml:space="preserve"> </w:t>
            </w:r>
          </w:p>
          <w:p w:rsidR="00992A4E" w:rsidRPr="007E71C0" w:rsidRDefault="00992A4E" w:rsidP="00AB1935">
            <w:pPr>
              <w:spacing w:after="0" w:line="240" w:lineRule="auto"/>
              <w:ind w:firstLine="720"/>
              <w:jc w:val="both"/>
              <w:rPr>
                <w:rFonts w:ascii="Times New Roman" w:hAnsi="Times New Roman" w:cs="Times New Roman"/>
                <w:sz w:val="28"/>
                <w:szCs w:val="28"/>
                <w:lang w:val="tt-RU"/>
              </w:rPr>
            </w:pPr>
            <w:r w:rsidRPr="007E71C0">
              <w:rPr>
                <w:rFonts w:ascii="Times New Roman" w:hAnsi="Times New Roman" w:cs="Times New Roman"/>
                <w:sz w:val="28"/>
                <w:szCs w:val="28"/>
                <w:lang w:val="tt-RU"/>
              </w:rPr>
              <w:t>Нi -</w:t>
            </w:r>
            <w:r>
              <w:rPr>
                <w:rFonts w:ascii="Times New Roman" w:hAnsi="Times New Roman" w:cs="Times New Roman"/>
                <w:sz w:val="28"/>
                <w:szCs w:val="28"/>
                <w:lang w:val="tt-RU"/>
              </w:rPr>
              <w:t xml:space="preserve"> граждан хәле актларын дәүләт теркәвенә алу буенча федерал</w:t>
            </w:r>
            <w:r w:rsidRPr="007E71C0">
              <w:rPr>
                <w:rFonts w:ascii="Times New Roman" w:hAnsi="Times New Roman" w:cs="Times New Roman"/>
                <w:sz w:val="28"/>
                <w:szCs w:val="28"/>
                <w:lang w:val="tt-RU"/>
              </w:rPr>
              <w:t>ь вәкаләтләрне башкаруга финанс чыгымнарның уртача нормативы (</w:t>
            </w:r>
            <w:r>
              <w:rPr>
                <w:rFonts w:ascii="Times New Roman" w:hAnsi="Times New Roman" w:cs="Times New Roman"/>
                <w:sz w:val="28"/>
                <w:szCs w:val="28"/>
                <w:lang w:val="tt-RU"/>
              </w:rPr>
              <w:t xml:space="preserve">бер юридик әһәмиятле </w:t>
            </w:r>
            <w:r>
              <w:rPr>
                <w:rFonts w:ascii="Times New Roman" w:hAnsi="Times New Roman" w:cs="Times New Roman"/>
                <w:sz w:val="28"/>
                <w:szCs w:val="28"/>
                <w:lang w:val="tt-RU"/>
              </w:rPr>
              <w:lastRenderedPageBreak/>
              <w:t>гамәлгә исәпләгәндә</w:t>
            </w:r>
            <w:r w:rsidRPr="007E71C0">
              <w:rPr>
                <w:rFonts w:ascii="Times New Roman" w:hAnsi="Times New Roman" w:cs="Times New Roman"/>
                <w:sz w:val="28"/>
                <w:szCs w:val="28"/>
                <w:lang w:val="tt-RU"/>
              </w:rPr>
              <w:t>)</w:t>
            </w:r>
            <w:r>
              <w:rPr>
                <w:rFonts w:ascii="Times New Roman" w:hAnsi="Times New Roman" w:cs="Times New Roman"/>
                <w:sz w:val="28"/>
                <w:szCs w:val="28"/>
                <w:lang w:val="tt-RU"/>
              </w:rPr>
              <w:t xml:space="preserve">, ул тиешле елга, Россия Федерациясе Финанс министрлыгы белән килештереп, </w:t>
            </w:r>
            <w:r w:rsidRPr="007E71C0">
              <w:rPr>
                <w:rFonts w:ascii="Times New Roman" w:hAnsi="Times New Roman" w:cs="Times New Roman"/>
                <w:b/>
                <w:bCs/>
                <w:color w:val="000000"/>
                <w:sz w:val="28"/>
                <w:szCs w:val="28"/>
                <w:u w:val="single"/>
                <w:lang w:val="tt-RU"/>
              </w:rPr>
              <w:t>граждан хәле актларын дәүләт теркәвенә алу өлкәсендә дәүләт сәясәтен эшләү һәм гамәлгә ашыру, норматив хокукый җайга салу функцияләрен гамәлгә ашыручы вәкаләтле федераль башкарма хакимият органы</w:t>
            </w:r>
            <w:r>
              <w:rPr>
                <w:rFonts w:ascii="Times New Roman" w:hAnsi="Times New Roman" w:cs="Times New Roman"/>
                <w:sz w:val="28"/>
                <w:szCs w:val="28"/>
                <w:lang w:val="tt-RU"/>
              </w:rPr>
              <w:t xml:space="preserve"> билгеләнгән тәртиптә билгеләнә</w:t>
            </w:r>
            <w:r w:rsidRPr="007E71C0">
              <w:rPr>
                <w:rFonts w:ascii="Times New Roman" w:hAnsi="Times New Roman" w:cs="Times New Roman"/>
                <w:sz w:val="28"/>
                <w:szCs w:val="28"/>
                <w:lang w:val="tt-RU"/>
              </w:rPr>
              <w:t>;</w:t>
            </w:r>
          </w:p>
          <w:p w:rsidR="00992A4E" w:rsidRPr="00AB1935" w:rsidRDefault="00992A4E" w:rsidP="00AB1935">
            <w:pPr>
              <w:autoSpaceDE w:val="0"/>
              <w:autoSpaceDN w:val="0"/>
              <w:adjustRightInd w:val="0"/>
              <w:spacing w:after="0" w:line="240" w:lineRule="auto"/>
              <w:ind w:firstLine="720"/>
              <w:jc w:val="both"/>
              <w:rPr>
                <w:rFonts w:ascii="Times New Roman" w:hAnsi="Times New Roman" w:cs="Times New Roman"/>
                <w:sz w:val="28"/>
                <w:szCs w:val="28"/>
                <w:lang w:val="tt-RU"/>
              </w:rPr>
            </w:pPr>
            <w:r w:rsidRPr="00087A7C">
              <w:rPr>
                <w:rFonts w:ascii="Times New Roman" w:hAnsi="Times New Roman" w:cs="Times New Roman"/>
                <w:sz w:val="28"/>
                <w:szCs w:val="28"/>
                <w:lang w:val="tt-RU"/>
              </w:rPr>
              <w:t>Кiо -</w:t>
            </w:r>
            <w:r>
              <w:rPr>
                <w:rFonts w:ascii="Times New Roman" w:hAnsi="Times New Roman" w:cs="Times New Roman"/>
                <w:sz w:val="28"/>
                <w:szCs w:val="28"/>
                <w:lang w:val="tt-RU"/>
              </w:rPr>
              <w:t xml:space="preserve"> граждан хәле актларының һәм граждан хәле актларын дәүләт теркәвенә алу мәсьәләләре буенча җирлекнең җирле үзидарә органнары тарафыннан башкарыла торган юридик әһәмиятле гамәлләр катлаулылыгының уртача коэффи</w:t>
            </w:r>
            <w:r w:rsidRPr="007A5ABF">
              <w:rPr>
                <w:rFonts w:ascii="Times New Roman" w:hAnsi="Times New Roman" w:cs="Times New Roman"/>
                <w:sz w:val="28"/>
                <w:szCs w:val="28"/>
                <w:lang w:val="tt-RU"/>
              </w:rPr>
              <w:t xml:space="preserve">циенты, ул тиешле елга, </w:t>
            </w:r>
            <w:r>
              <w:rPr>
                <w:rFonts w:ascii="Times New Roman" w:hAnsi="Times New Roman" w:cs="Times New Roman"/>
                <w:sz w:val="28"/>
                <w:szCs w:val="28"/>
                <w:lang w:val="tt-RU"/>
              </w:rPr>
              <w:t xml:space="preserve">Россия Федерациясе Финанс министрлыгы белән килештереп, </w:t>
            </w:r>
            <w:r w:rsidRPr="007E71C0">
              <w:rPr>
                <w:rFonts w:ascii="Times New Roman" w:hAnsi="Times New Roman" w:cs="Times New Roman"/>
                <w:b/>
                <w:bCs/>
                <w:color w:val="000000"/>
                <w:sz w:val="28"/>
                <w:szCs w:val="28"/>
                <w:u w:val="single"/>
                <w:lang w:val="tt-RU"/>
              </w:rPr>
              <w:t>граждан хәле актларын дәүләт теркәвенә алу өлкәсендә дәүләт сәясәтен эшләү һәм гамәлгә ашыру, норматив хокукый җайга салу функцияләрен гамәлгә ашыручы вәкаләтле федераль башкарма хакимият органы</w:t>
            </w:r>
            <w:r>
              <w:rPr>
                <w:rFonts w:ascii="Times New Roman" w:hAnsi="Times New Roman" w:cs="Times New Roman"/>
                <w:sz w:val="28"/>
                <w:szCs w:val="28"/>
                <w:lang w:val="tt-RU"/>
              </w:rPr>
              <w:t xml:space="preserve"> билгеләгән тәртиптә билгеләнә.</w:t>
            </w:r>
          </w:p>
        </w:tc>
      </w:tr>
    </w:tbl>
    <w:p w:rsidR="00A81CF1" w:rsidRDefault="00A81CF1" w:rsidP="00A81CF1">
      <w:pPr>
        <w:spacing w:after="0" w:line="240" w:lineRule="auto"/>
        <w:rPr>
          <w:lang w:val="tt-RU"/>
        </w:rPr>
      </w:pPr>
    </w:p>
    <w:p w:rsidR="00A81CF1" w:rsidRDefault="00A81CF1" w:rsidP="00A81CF1">
      <w:pPr>
        <w:spacing w:after="0" w:line="240" w:lineRule="auto"/>
        <w:rPr>
          <w:lang w:val="tt-RU"/>
        </w:rPr>
      </w:pPr>
    </w:p>
    <w:p w:rsidR="00A81CF1" w:rsidRDefault="00A81CF1" w:rsidP="00A81CF1">
      <w:pPr>
        <w:spacing w:after="0" w:line="240" w:lineRule="auto"/>
        <w:rPr>
          <w:lang w:val="tt-RU"/>
        </w:rPr>
      </w:pPr>
    </w:p>
    <w:p w:rsidR="00A81CF1" w:rsidRDefault="00A81CF1" w:rsidP="00A81CF1">
      <w:pPr>
        <w:spacing w:after="0" w:line="240" w:lineRule="auto"/>
        <w:rPr>
          <w:lang w:val="tt-RU"/>
        </w:rPr>
      </w:pPr>
    </w:p>
    <w:p w:rsidR="00A81CF1" w:rsidRDefault="00A81CF1" w:rsidP="00A81CF1">
      <w:pPr>
        <w:spacing w:after="0" w:line="240" w:lineRule="auto"/>
        <w:rPr>
          <w:lang w:val="tt-RU"/>
        </w:rPr>
      </w:pPr>
    </w:p>
    <w:p w:rsidR="00A81CF1" w:rsidRDefault="00A81CF1" w:rsidP="00A81CF1">
      <w:pPr>
        <w:spacing w:after="0" w:line="240" w:lineRule="auto"/>
        <w:rPr>
          <w:lang w:val="tt-RU"/>
        </w:rPr>
      </w:pPr>
    </w:p>
    <w:p w:rsidR="00A81CF1" w:rsidRPr="00A81CF1" w:rsidRDefault="000B062B" w:rsidP="00A81CF1">
      <w:pPr>
        <w:spacing w:after="0" w:line="240" w:lineRule="auto"/>
        <w:rPr>
          <w:rFonts w:ascii="Times New Roman" w:hAnsi="Times New Roman" w:cs="Times New Roman"/>
          <w:sz w:val="16"/>
          <w:szCs w:val="16"/>
          <w:lang w:val="tt-RU"/>
        </w:rPr>
      </w:pPr>
      <w:fldSimple w:instr=" FILENAME  \p  \* MERGEFORMAT ">
        <w:r w:rsidR="00A81CF1" w:rsidRPr="00A81CF1">
          <w:rPr>
            <w:rFonts w:ascii="Times New Roman" w:hAnsi="Times New Roman" w:cs="Times New Roman"/>
            <w:noProof/>
            <w:sz w:val="16"/>
            <w:szCs w:val="16"/>
            <w:lang w:val="tt-RU"/>
          </w:rPr>
          <w:t>F:\ZAKON\146-ЗРТ\сравнительная_таблица_к_ЗРТ_№146.docx</w:t>
        </w:r>
      </w:fldSimple>
    </w:p>
    <w:sectPr w:rsidR="00A81CF1" w:rsidRPr="00A81CF1" w:rsidSect="00F059DE">
      <w:headerReference w:type="default" r:id="rId6"/>
      <w:pgSz w:w="16838" w:h="11906" w:orient="landscape"/>
      <w:pgMar w:top="993"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9DE" w:rsidRDefault="00F059DE" w:rsidP="00F059DE">
      <w:pPr>
        <w:spacing w:after="0" w:line="240" w:lineRule="auto"/>
      </w:pPr>
      <w:r>
        <w:separator/>
      </w:r>
    </w:p>
  </w:endnote>
  <w:endnote w:type="continuationSeparator" w:id="0">
    <w:p w:rsidR="00F059DE" w:rsidRDefault="00F059DE" w:rsidP="00F05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A0002AFF" w:usb1="D00078FB" w:usb2="00000008" w:usb3="00000000" w:csb0="000001FF" w:csb1="00000000"/>
  </w:font>
  <w:font w:name="Tahoma">
    <w:panose1 w:val="020B0604030504040204"/>
    <w:charset w:val="CC"/>
    <w:family w:val="swiss"/>
    <w:pitch w:val="variable"/>
    <w:sig w:usb0="61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9DE" w:rsidRDefault="00F059DE" w:rsidP="00F059DE">
      <w:pPr>
        <w:spacing w:after="0" w:line="240" w:lineRule="auto"/>
      </w:pPr>
      <w:r>
        <w:separator/>
      </w:r>
    </w:p>
  </w:footnote>
  <w:footnote w:type="continuationSeparator" w:id="0">
    <w:p w:rsidR="00F059DE" w:rsidRDefault="00F059DE" w:rsidP="00F059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9DE" w:rsidRDefault="000B062B" w:rsidP="00F059DE">
    <w:pPr>
      <w:pStyle w:val="a8"/>
      <w:tabs>
        <w:tab w:val="clear" w:pos="4677"/>
        <w:tab w:val="clear" w:pos="9355"/>
      </w:tabs>
      <w:jc w:val="center"/>
    </w:pPr>
    <w:r w:rsidRPr="00F059DE">
      <w:rPr>
        <w:rFonts w:ascii="Times New Roman" w:hAnsi="Times New Roman" w:cs="Times New Roman"/>
        <w:sz w:val="24"/>
        <w:szCs w:val="24"/>
      </w:rPr>
      <w:fldChar w:fldCharType="begin"/>
    </w:r>
    <w:r w:rsidR="00F059DE" w:rsidRPr="00F059DE">
      <w:rPr>
        <w:rFonts w:ascii="Times New Roman" w:hAnsi="Times New Roman" w:cs="Times New Roman"/>
        <w:sz w:val="24"/>
        <w:szCs w:val="24"/>
      </w:rPr>
      <w:instrText xml:space="preserve"> PAGE   \* MERGEFORMAT </w:instrText>
    </w:r>
    <w:r w:rsidRPr="00F059DE">
      <w:rPr>
        <w:rFonts w:ascii="Times New Roman" w:hAnsi="Times New Roman" w:cs="Times New Roman"/>
        <w:sz w:val="24"/>
        <w:szCs w:val="24"/>
      </w:rPr>
      <w:fldChar w:fldCharType="separate"/>
    </w:r>
    <w:r w:rsidR="00BF40C4">
      <w:rPr>
        <w:rFonts w:ascii="Times New Roman" w:hAnsi="Times New Roman" w:cs="Times New Roman"/>
        <w:noProof/>
        <w:sz w:val="24"/>
        <w:szCs w:val="24"/>
      </w:rPr>
      <w:t>3</w:t>
    </w:r>
    <w:r w:rsidRPr="00F059DE">
      <w:rPr>
        <w:rFonts w:ascii="Times New Roman" w:hAnsi="Times New Roman" w:cs="Times New Roman"/>
        <w:sz w:val="24"/>
        <w:szCs w:val="24"/>
      </w:rPr>
      <w:fldChar w:fldCharType="end"/>
    </w:r>
    <w:r w:rsidR="00F059DE">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6DAB"/>
    <w:rsid w:val="00067186"/>
    <w:rsid w:val="000765CF"/>
    <w:rsid w:val="00087A7C"/>
    <w:rsid w:val="000B062B"/>
    <w:rsid w:val="001156E3"/>
    <w:rsid w:val="001F6399"/>
    <w:rsid w:val="00207CAB"/>
    <w:rsid w:val="0026135A"/>
    <w:rsid w:val="002A4224"/>
    <w:rsid w:val="00373282"/>
    <w:rsid w:val="003B4796"/>
    <w:rsid w:val="004D45A1"/>
    <w:rsid w:val="004F1B61"/>
    <w:rsid w:val="006C1109"/>
    <w:rsid w:val="006D5BCB"/>
    <w:rsid w:val="007A5ABF"/>
    <w:rsid w:val="007E71C0"/>
    <w:rsid w:val="007F751B"/>
    <w:rsid w:val="00820D44"/>
    <w:rsid w:val="00896DAB"/>
    <w:rsid w:val="008B13BD"/>
    <w:rsid w:val="00973691"/>
    <w:rsid w:val="00992A4E"/>
    <w:rsid w:val="009C4AB7"/>
    <w:rsid w:val="009E1432"/>
    <w:rsid w:val="00A17619"/>
    <w:rsid w:val="00A81CF1"/>
    <w:rsid w:val="00A9773B"/>
    <w:rsid w:val="00AB1935"/>
    <w:rsid w:val="00B23FAE"/>
    <w:rsid w:val="00B467DD"/>
    <w:rsid w:val="00BE71C7"/>
    <w:rsid w:val="00BF40C4"/>
    <w:rsid w:val="00C620DC"/>
    <w:rsid w:val="00D20293"/>
    <w:rsid w:val="00D46D50"/>
    <w:rsid w:val="00D71A6B"/>
    <w:rsid w:val="00DF02AF"/>
    <w:rsid w:val="00E009B6"/>
    <w:rsid w:val="00F059DE"/>
    <w:rsid w:val="00F36F84"/>
    <w:rsid w:val="00FA7C04"/>
    <w:rsid w:val="00FE4D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6E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96DA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Гипертекстовая ссылка"/>
    <w:basedOn w:val="a0"/>
    <w:uiPriority w:val="99"/>
    <w:rsid w:val="00A9773B"/>
    <w:rPr>
      <w:color w:val="008000"/>
    </w:rPr>
  </w:style>
  <w:style w:type="paragraph" w:styleId="a5">
    <w:name w:val="Balloon Text"/>
    <w:basedOn w:val="a"/>
    <w:link w:val="a6"/>
    <w:uiPriority w:val="99"/>
    <w:semiHidden/>
    <w:rsid w:val="002613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26135A"/>
    <w:rPr>
      <w:rFonts w:ascii="Tahoma" w:hAnsi="Tahoma" w:cs="Tahoma"/>
      <w:sz w:val="16"/>
      <w:szCs w:val="16"/>
    </w:rPr>
  </w:style>
  <w:style w:type="paragraph" w:customStyle="1" w:styleId="a7">
    <w:name w:val="Знак"/>
    <w:basedOn w:val="a"/>
    <w:next w:val="a"/>
    <w:autoRedefine/>
    <w:uiPriority w:val="99"/>
    <w:rsid w:val="00973691"/>
    <w:pPr>
      <w:spacing w:after="0" w:line="240" w:lineRule="auto"/>
      <w:ind w:firstLine="720"/>
      <w:jc w:val="both"/>
    </w:pPr>
    <w:rPr>
      <w:rFonts w:cs="Times New Roman"/>
      <w:sz w:val="28"/>
      <w:szCs w:val="28"/>
    </w:rPr>
  </w:style>
  <w:style w:type="paragraph" w:styleId="a8">
    <w:name w:val="header"/>
    <w:basedOn w:val="a"/>
    <w:link w:val="a9"/>
    <w:uiPriority w:val="99"/>
    <w:unhideWhenUsed/>
    <w:rsid w:val="00F059DE"/>
    <w:pPr>
      <w:tabs>
        <w:tab w:val="center" w:pos="4677"/>
        <w:tab w:val="right" w:pos="9355"/>
      </w:tabs>
    </w:pPr>
  </w:style>
  <w:style w:type="character" w:customStyle="1" w:styleId="a9">
    <w:name w:val="Верхний колонтитул Знак"/>
    <w:basedOn w:val="a0"/>
    <w:link w:val="a8"/>
    <w:uiPriority w:val="99"/>
    <w:rsid w:val="00F059DE"/>
    <w:rPr>
      <w:rFonts w:cs="Calibri"/>
      <w:lang w:eastAsia="en-US"/>
    </w:rPr>
  </w:style>
  <w:style w:type="paragraph" w:styleId="aa">
    <w:name w:val="footer"/>
    <w:basedOn w:val="a"/>
    <w:link w:val="ab"/>
    <w:uiPriority w:val="99"/>
    <w:semiHidden/>
    <w:unhideWhenUsed/>
    <w:rsid w:val="00F059DE"/>
    <w:pPr>
      <w:tabs>
        <w:tab w:val="center" w:pos="4677"/>
        <w:tab w:val="right" w:pos="9355"/>
      </w:tabs>
    </w:pPr>
  </w:style>
  <w:style w:type="character" w:customStyle="1" w:styleId="ab">
    <w:name w:val="Нижний колонтитул Знак"/>
    <w:basedOn w:val="a0"/>
    <w:link w:val="aa"/>
    <w:uiPriority w:val="99"/>
    <w:semiHidden/>
    <w:rsid w:val="00F059DE"/>
    <w:rPr>
      <w:rFonts w:cs="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771</Words>
  <Characters>5610</Characters>
  <Application>Microsoft Office Word</Application>
  <DocSecurity>0</DocSecurity>
  <Lines>46</Lines>
  <Paragraphs>12</Paragraphs>
  <ScaleCrop>false</ScaleCrop>
  <Company/>
  <LinksUpToDate>false</LinksUpToDate>
  <CharactersWithSpaces>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Сахаветдинова</cp:lastModifiedBy>
  <cp:revision>33</cp:revision>
  <cp:lastPrinted>2010-11-19T10:58:00Z</cp:lastPrinted>
  <dcterms:created xsi:type="dcterms:W3CDTF">2010-11-17T06:23:00Z</dcterms:created>
  <dcterms:modified xsi:type="dcterms:W3CDTF">2010-12-04T07:23:00Z</dcterms:modified>
</cp:coreProperties>
</file>