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30" w:rsidRPr="001E5C63" w:rsidRDefault="002D2830" w:rsidP="009A7800">
      <w:pPr>
        <w:pStyle w:val="Title"/>
        <w:spacing w:line="252" w:lineRule="auto"/>
        <w:rPr>
          <w:color w:val="000000"/>
          <w:szCs w:val="28"/>
        </w:rPr>
      </w:pPr>
      <w:r w:rsidRPr="001E5C63">
        <w:rPr>
          <w:color w:val="000000"/>
          <w:szCs w:val="28"/>
        </w:rPr>
        <w:t>Пояснительная записка</w:t>
      </w:r>
    </w:p>
    <w:p w:rsidR="002D2830" w:rsidRPr="001E5C63" w:rsidRDefault="002D2830" w:rsidP="009A7800">
      <w:pPr>
        <w:spacing w:line="252" w:lineRule="auto"/>
        <w:jc w:val="center"/>
        <w:rPr>
          <w:color w:val="000000"/>
          <w:sz w:val="28"/>
          <w:szCs w:val="28"/>
        </w:rPr>
      </w:pPr>
      <w:r w:rsidRPr="001E5C63">
        <w:rPr>
          <w:color w:val="000000"/>
          <w:sz w:val="28"/>
          <w:szCs w:val="28"/>
        </w:rPr>
        <w:t xml:space="preserve">к проекту закона Республики Татарстан «О внесении изменений в </w:t>
      </w:r>
    </w:p>
    <w:p w:rsidR="002D2830" w:rsidRPr="001E5C63" w:rsidRDefault="002D2830" w:rsidP="009A7800">
      <w:pPr>
        <w:spacing w:line="252" w:lineRule="auto"/>
        <w:jc w:val="center"/>
        <w:rPr>
          <w:color w:val="000000"/>
          <w:sz w:val="28"/>
          <w:szCs w:val="28"/>
        </w:rPr>
      </w:pPr>
      <w:r w:rsidRPr="001E5C63">
        <w:rPr>
          <w:color w:val="000000"/>
          <w:sz w:val="28"/>
          <w:szCs w:val="28"/>
        </w:rPr>
        <w:t xml:space="preserve">Закон </w:t>
      </w:r>
      <w:r w:rsidRPr="001E5C63">
        <w:rPr>
          <w:color w:val="000000"/>
          <w:sz w:val="28"/>
          <w:szCs w:val="28"/>
          <w:lang w:eastAsia="en-US"/>
        </w:rPr>
        <w:t xml:space="preserve">Республики Татарстан </w:t>
      </w:r>
      <w:r w:rsidRPr="001E5C63">
        <w:rPr>
          <w:color w:val="000000"/>
          <w:sz w:val="28"/>
          <w:szCs w:val="28"/>
        </w:rPr>
        <w:t xml:space="preserve">«О бюджете </w:t>
      </w:r>
      <w:r w:rsidRPr="001E5C63">
        <w:rPr>
          <w:color w:val="000000"/>
          <w:sz w:val="28"/>
          <w:szCs w:val="28"/>
          <w:lang w:eastAsia="en-US"/>
        </w:rPr>
        <w:t xml:space="preserve">Республики Татарстан </w:t>
      </w:r>
      <w:r w:rsidRPr="001E5C63">
        <w:rPr>
          <w:color w:val="000000"/>
          <w:sz w:val="28"/>
          <w:szCs w:val="28"/>
        </w:rPr>
        <w:t>на 201</w:t>
      </w:r>
      <w:r>
        <w:rPr>
          <w:color w:val="000000"/>
          <w:sz w:val="28"/>
          <w:szCs w:val="28"/>
        </w:rPr>
        <w:t>4</w:t>
      </w:r>
      <w:r w:rsidRPr="001E5C63">
        <w:rPr>
          <w:color w:val="000000"/>
          <w:sz w:val="28"/>
          <w:szCs w:val="28"/>
        </w:rPr>
        <w:t xml:space="preserve"> год </w:t>
      </w:r>
    </w:p>
    <w:p w:rsidR="002D2830" w:rsidRPr="001E5C63" w:rsidRDefault="002D2830" w:rsidP="009A7800">
      <w:pPr>
        <w:spacing w:line="252" w:lineRule="auto"/>
        <w:jc w:val="center"/>
        <w:rPr>
          <w:color w:val="000000"/>
          <w:sz w:val="28"/>
          <w:szCs w:val="28"/>
        </w:rPr>
      </w:pPr>
      <w:r w:rsidRPr="001E5C63">
        <w:rPr>
          <w:color w:val="000000"/>
          <w:sz w:val="28"/>
          <w:szCs w:val="28"/>
        </w:rPr>
        <w:t>и на плановый период 201</w:t>
      </w:r>
      <w:r>
        <w:rPr>
          <w:color w:val="000000"/>
          <w:sz w:val="28"/>
          <w:szCs w:val="28"/>
        </w:rPr>
        <w:t>5</w:t>
      </w:r>
      <w:r w:rsidRPr="001E5C63">
        <w:rPr>
          <w:color w:val="000000"/>
          <w:sz w:val="28"/>
          <w:szCs w:val="28"/>
        </w:rPr>
        <w:t xml:space="preserve"> и 201</w:t>
      </w:r>
      <w:r>
        <w:rPr>
          <w:color w:val="000000"/>
          <w:sz w:val="28"/>
          <w:szCs w:val="28"/>
        </w:rPr>
        <w:t>6</w:t>
      </w:r>
      <w:r w:rsidRPr="001E5C63">
        <w:rPr>
          <w:color w:val="000000"/>
          <w:sz w:val="28"/>
          <w:szCs w:val="28"/>
        </w:rPr>
        <w:t xml:space="preserve"> годов»  </w:t>
      </w:r>
    </w:p>
    <w:p w:rsidR="002D2830" w:rsidRPr="001E5C63" w:rsidRDefault="002D2830" w:rsidP="009A7800">
      <w:pPr>
        <w:spacing w:line="252" w:lineRule="auto"/>
        <w:jc w:val="center"/>
        <w:rPr>
          <w:color w:val="000000"/>
          <w:sz w:val="28"/>
          <w:szCs w:val="28"/>
        </w:rPr>
      </w:pPr>
    </w:p>
    <w:p w:rsidR="002D2830" w:rsidRPr="001E5C63" w:rsidRDefault="002D2830" w:rsidP="009A7800">
      <w:pPr>
        <w:tabs>
          <w:tab w:val="left" w:pos="0"/>
        </w:tabs>
        <w:spacing w:line="252" w:lineRule="auto"/>
        <w:ind w:firstLine="567"/>
        <w:jc w:val="both"/>
        <w:rPr>
          <w:bCs/>
          <w:sz w:val="28"/>
          <w:szCs w:val="28"/>
        </w:rPr>
      </w:pPr>
      <w:r w:rsidRPr="001E5C63">
        <w:rPr>
          <w:bCs/>
          <w:sz w:val="28"/>
          <w:szCs w:val="28"/>
        </w:rPr>
        <w:t>Проект закона Республики Татарстан «О внесении изменений в Закон Ре</w:t>
      </w:r>
      <w:r w:rsidRPr="001E5C63">
        <w:rPr>
          <w:bCs/>
          <w:sz w:val="28"/>
          <w:szCs w:val="28"/>
        </w:rPr>
        <w:t>с</w:t>
      </w:r>
      <w:r w:rsidRPr="001E5C63">
        <w:rPr>
          <w:bCs/>
          <w:sz w:val="28"/>
          <w:szCs w:val="28"/>
        </w:rPr>
        <w:t>публики Татарстан «О бюджете Республики Татарстан на 201</w:t>
      </w:r>
      <w:r>
        <w:rPr>
          <w:bCs/>
          <w:sz w:val="28"/>
          <w:szCs w:val="28"/>
        </w:rPr>
        <w:t>4</w:t>
      </w:r>
      <w:r w:rsidRPr="001E5C63">
        <w:rPr>
          <w:bCs/>
          <w:sz w:val="28"/>
          <w:szCs w:val="28"/>
        </w:rPr>
        <w:t xml:space="preserve"> год и на план</w:t>
      </w:r>
      <w:r w:rsidRPr="001E5C63">
        <w:rPr>
          <w:bCs/>
          <w:sz w:val="28"/>
          <w:szCs w:val="28"/>
        </w:rPr>
        <w:t>о</w:t>
      </w:r>
      <w:r w:rsidRPr="001E5C63">
        <w:rPr>
          <w:bCs/>
          <w:sz w:val="28"/>
          <w:szCs w:val="28"/>
        </w:rPr>
        <w:t>вый период 201</w:t>
      </w:r>
      <w:r>
        <w:rPr>
          <w:bCs/>
          <w:sz w:val="28"/>
          <w:szCs w:val="28"/>
        </w:rPr>
        <w:t>5</w:t>
      </w:r>
      <w:r w:rsidRPr="001E5C63">
        <w:rPr>
          <w:bCs/>
          <w:sz w:val="28"/>
          <w:szCs w:val="28"/>
        </w:rPr>
        <w:t xml:space="preserve"> и 201</w:t>
      </w:r>
      <w:r>
        <w:rPr>
          <w:bCs/>
          <w:sz w:val="28"/>
          <w:szCs w:val="28"/>
        </w:rPr>
        <w:t>6</w:t>
      </w:r>
      <w:r w:rsidRPr="001E5C63">
        <w:rPr>
          <w:bCs/>
          <w:sz w:val="28"/>
          <w:szCs w:val="28"/>
        </w:rPr>
        <w:t xml:space="preserve"> годов» вносится в соответствии с нормами Бюджетного кодекса Республики Татарстан. </w:t>
      </w:r>
    </w:p>
    <w:p w:rsidR="002D2830" w:rsidRPr="00D02904" w:rsidRDefault="002D2830" w:rsidP="009A7800">
      <w:pPr>
        <w:tabs>
          <w:tab w:val="left" w:pos="0"/>
        </w:tabs>
        <w:spacing w:line="252" w:lineRule="auto"/>
        <w:ind w:firstLine="567"/>
        <w:jc w:val="both"/>
        <w:rPr>
          <w:bCs/>
          <w:sz w:val="20"/>
          <w:szCs w:val="20"/>
        </w:rPr>
      </w:pPr>
    </w:p>
    <w:p w:rsidR="002D2830" w:rsidRPr="001E5C63" w:rsidRDefault="002D2830" w:rsidP="008F2B10">
      <w:pPr>
        <w:tabs>
          <w:tab w:val="left" w:pos="0"/>
        </w:tabs>
        <w:spacing w:line="252" w:lineRule="auto"/>
        <w:ind w:firstLine="567"/>
        <w:jc w:val="both"/>
        <w:rPr>
          <w:bCs/>
          <w:sz w:val="28"/>
          <w:szCs w:val="28"/>
        </w:rPr>
      </w:pPr>
      <w:r w:rsidRPr="001E5C63">
        <w:rPr>
          <w:bCs/>
          <w:sz w:val="28"/>
          <w:szCs w:val="28"/>
        </w:rPr>
        <w:t xml:space="preserve">Законопроектом предусматривается увеличение доходной части бюджета на </w:t>
      </w:r>
      <w:r>
        <w:rPr>
          <w:bCs/>
          <w:sz w:val="28"/>
          <w:szCs w:val="28"/>
        </w:rPr>
        <w:t>8 712,7</w:t>
      </w:r>
      <w:r w:rsidRPr="001E5C63">
        <w:rPr>
          <w:bCs/>
          <w:sz w:val="28"/>
          <w:szCs w:val="28"/>
        </w:rPr>
        <w:t xml:space="preserve"> млн.</w:t>
      </w:r>
      <w:r>
        <w:rPr>
          <w:bCs/>
          <w:sz w:val="28"/>
          <w:szCs w:val="28"/>
        </w:rPr>
        <w:t xml:space="preserve"> </w:t>
      </w:r>
      <w:r w:rsidRPr="001E5C63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в основном за счет раздела «Безвозмездные поступл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ния»</w:t>
      </w:r>
      <w:r w:rsidRPr="001E5C63">
        <w:rPr>
          <w:bCs/>
          <w:sz w:val="28"/>
          <w:szCs w:val="28"/>
        </w:rPr>
        <w:t>.</w:t>
      </w:r>
    </w:p>
    <w:p w:rsidR="002D2830" w:rsidRPr="00AB3A13" w:rsidRDefault="002D2830" w:rsidP="009A7800">
      <w:pPr>
        <w:tabs>
          <w:tab w:val="left" w:pos="0"/>
        </w:tabs>
        <w:spacing w:line="252" w:lineRule="auto"/>
        <w:ind w:firstLine="567"/>
        <w:jc w:val="both"/>
        <w:rPr>
          <w:sz w:val="28"/>
          <w:szCs w:val="28"/>
        </w:rPr>
      </w:pPr>
      <w:r w:rsidRPr="00AB3A13">
        <w:rPr>
          <w:bCs/>
          <w:sz w:val="28"/>
          <w:szCs w:val="28"/>
        </w:rPr>
        <w:t>Раздел «Безвозмездные поступления» предлагается увеличить на 7 247,5 млн. рублей за счет субсидий, субвенций и иных межбюджетных трансфертов. Н</w:t>
      </w:r>
      <w:r w:rsidRPr="00AB3A13">
        <w:rPr>
          <w:sz w:val="28"/>
          <w:szCs w:val="28"/>
        </w:rPr>
        <w:t>аиболее значительные суммы выделяются по следующим направлениям:</w:t>
      </w:r>
    </w:p>
    <w:p w:rsidR="002D2830" w:rsidRPr="00AB3A13" w:rsidRDefault="002D2830" w:rsidP="009A7800">
      <w:pPr>
        <w:pStyle w:val="BodyTextIndent2"/>
        <w:spacing w:line="252" w:lineRule="auto"/>
        <w:ind w:right="0" w:firstLine="567"/>
        <w:rPr>
          <w:bCs/>
          <w:szCs w:val="28"/>
        </w:rPr>
      </w:pPr>
      <w:r w:rsidRPr="00AB3A13">
        <w:rPr>
          <w:bCs/>
          <w:szCs w:val="28"/>
        </w:rPr>
        <w:t>- государственная поддержка сельского хозяйства –  4 437,4 млн. рублей;</w:t>
      </w:r>
    </w:p>
    <w:p w:rsidR="002D2830" w:rsidRPr="00AB3A13" w:rsidRDefault="002D2830" w:rsidP="009A7800">
      <w:pPr>
        <w:spacing w:line="252" w:lineRule="auto"/>
        <w:ind w:firstLine="567"/>
        <w:jc w:val="both"/>
        <w:rPr>
          <w:bCs/>
          <w:sz w:val="28"/>
          <w:szCs w:val="28"/>
        </w:rPr>
      </w:pPr>
      <w:r w:rsidRPr="00AB3A13">
        <w:rPr>
          <w:bCs/>
          <w:sz w:val="28"/>
          <w:szCs w:val="28"/>
        </w:rPr>
        <w:t>- обеспечение лекарствами отдельных категорий граждан – 826,2 млн. ру</w:t>
      </w:r>
      <w:r w:rsidRPr="00AB3A13">
        <w:rPr>
          <w:bCs/>
          <w:sz w:val="28"/>
          <w:szCs w:val="28"/>
        </w:rPr>
        <w:t>б</w:t>
      </w:r>
      <w:r w:rsidRPr="00AB3A13">
        <w:rPr>
          <w:bCs/>
          <w:sz w:val="28"/>
          <w:szCs w:val="28"/>
        </w:rPr>
        <w:t>лей;</w:t>
      </w:r>
    </w:p>
    <w:p w:rsidR="002D2830" w:rsidRPr="00424BF8" w:rsidRDefault="002D2830" w:rsidP="00424BF8">
      <w:pPr>
        <w:spacing w:line="252" w:lineRule="auto"/>
        <w:ind w:firstLine="567"/>
        <w:jc w:val="both"/>
        <w:rPr>
          <w:bCs/>
          <w:sz w:val="28"/>
          <w:szCs w:val="28"/>
        </w:rPr>
      </w:pPr>
      <w:r w:rsidRPr="00424BF8">
        <w:rPr>
          <w:bCs/>
          <w:sz w:val="28"/>
          <w:szCs w:val="28"/>
        </w:rPr>
        <w:t>- федеральная целевая программа «Устойчивое развитие сельских террит</w:t>
      </w:r>
      <w:r w:rsidRPr="00424BF8">
        <w:rPr>
          <w:bCs/>
          <w:sz w:val="28"/>
          <w:szCs w:val="28"/>
        </w:rPr>
        <w:t>о</w:t>
      </w:r>
      <w:r w:rsidRPr="00424BF8">
        <w:rPr>
          <w:bCs/>
          <w:sz w:val="28"/>
          <w:szCs w:val="28"/>
        </w:rPr>
        <w:t>рий на 2014-2017 годы и на период до 2020 года» – 740,3 млн. рублей;</w:t>
      </w:r>
    </w:p>
    <w:p w:rsidR="002D2830" w:rsidRPr="00AB3A13" w:rsidRDefault="002D2830" w:rsidP="009A7800">
      <w:pPr>
        <w:spacing w:line="252" w:lineRule="auto"/>
        <w:ind w:firstLine="567"/>
        <w:jc w:val="both"/>
        <w:rPr>
          <w:bCs/>
          <w:sz w:val="28"/>
          <w:szCs w:val="28"/>
        </w:rPr>
      </w:pPr>
      <w:r w:rsidRPr="00AB3A13">
        <w:rPr>
          <w:bCs/>
          <w:sz w:val="28"/>
          <w:szCs w:val="28"/>
        </w:rPr>
        <w:t>- обеспечение инвалидов техническими средствами реабилитации – 514,7 млн. рублей;</w:t>
      </w:r>
    </w:p>
    <w:p w:rsidR="002D2830" w:rsidRDefault="002D2830" w:rsidP="00424BF8">
      <w:pPr>
        <w:spacing w:line="252" w:lineRule="auto"/>
        <w:ind w:firstLine="567"/>
        <w:jc w:val="both"/>
        <w:rPr>
          <w:bCs/>
          <w:sz w:val="28"/>
          <w:szCs w:val="28"/>
        </w:rPr>
      </w:pPr>
      <w:r w:rsidRPr="00AB3A13">
        <w:rPr>
          <w:bCs/>
          <w:sz w:val="28"/>
          <w:szCs w:val="28"/>
        </w:rPr>
        <w:t>- модернизация региональных систем дошкольного образования – 300,0 млн. рублей;</w:t>
      </w:r>
    </w:p>
    <w:p w:rsidR="002D2830" w:rsidRPr="00AB3A13" w:rsidRDefault="002D2830" w:rsidP="00424BF8">
      <w:pPr>
        <w:spacing w:line="252" w:lineRule="auto"/>
        <w:ind w:firstLine="567"/>
        <w:jc w:val="both"/>
        <w:rPr>
          <w:bCs/>
          <w:sz w:val="28"/>
          <w:szCs w:val="28"/>
        </w:rPr>
      </w:pPr>
      <w:r w:rsidRPr="00424BF8">
        <w:rPr>
          <w:bCs/>
          <w:sz w:val="28"/>
          <w:szCs w:val="28"/>
        </w:rPr>
        <w:t>- федеральная целевая программа</w:t>
      </w:r>
      <w:r>
        <w:rPr>
          <w:bCs/>
          <w:sz w:val="28"/>
          <w:szCs w:val="28"/>
        </w:rPr>
        <w:t xml:space="preserve"> «Доступная среда на 2011-2015 годы» - 215,8 млн.рублей;</w:t>
      </w:r>
    </w:p>
    <w:p w:rsidR="002D2830" w:rsidRDefault="002D2830" w:rsidP="009A7800">
      <w:pPr>
        <w:spacing w:line="252" w:lineRule="auto"/>
        <w:ind w:firstLine="567"/>
        <w:jc w:val="both"/>
        <w:rPr>
          <w:bCs/>
          <w:sz w:val="28"/>
          <w:szCs w:val="28"/>
        </w:rPr>
      </w:pPr>
      <w:r w:rsidRPr="00AB3A13">
        <w:rPr>
          <w:bCs/>
          <w:sz w:val="28"/>
          <w:szCs w:val="28"/>
        </w:rPr>
        <w:t>- оплата санаторно-курортного лечения отдельным категориям граждан – 143,4 млн. рублей;</w:t>
      </w:r>
    </w:p>
    <w:p w:rsidR="002D2830" w:rsidRPr="00AB3A13" w:rsidRDefault="002D2830" w:rsidP="009A7800">
      <w:pPr>
        <w:spacing w:line="252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реализация проектов, направленных на становление информационного общества, – 30,0 млн.рублей;</w:t>
      </w:r>
    </w:p>
    <w:p w:rsidR="002D2830" w:rsidRDefault="002D2830" w:rsidP="008F2B10">
      <w:pPr>
        <w:spacing w:line="252" w:lineRule="auto"/>
        <w:ind w:firstLine="567"/>
        <w:jc w:val="both"/>
        <w:rPr>
          <w:bCs/>
          <w:sz w:val="28"/>
          <w:szCs w:val="28"/>
        </w:rPr>
      </w:pPr>
      <w:r w:rsidRPr="00AB3A13">
        <w:rPr>
          <w:bCs/>
          <w:sz w:val="28"/>
          <w:szCs w:val="28"/>
        </w:rPr>
        <w:t>- содержание депутатов Государственной Думы и членов Совета Федер</w:t>
      </w:r>
      <w:r w:rsidRPr="00AB3A13">
        <w:rPr>
          <w:bCs/>
          <w:sz w:val="28"/>
          <w:szCs w:val="28"/>
        </w:rPr>
        <w:t>а</w:t>
      </w:r>
      <w:r w:rsidRPr="00AB3A13">
        <w:rPr>
          <w:bCs/>
          <w:sz w:val="28"/>
          <w:szCs w:val="28"/>
        </w:rPr>
        <w:t>ции – 17,6 млн. рублей;</w:t>
      </w:r>
    </w:p>
    <w:p w:rsidR="002D2830" w:rsidRDefault="002D2830" w:rsidP="008F2B10">
      <w:pPr>
        <w:spacing w:line="252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погашение государственных жилищных сертификатов, для предоставл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ния гражданам, лишившимся жилого помещения в результате взрывов боепр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пасов на складах Минобороны России, – 15,9 млн.рублей;</w:t>
      </w:r>
    </w:p>
    <w:p w:rsidR="002D2830" w:rsidRDefault="002D2830" w:rsidP="008F2B10">
      <w:pPr>
        <w:spacing w:line="252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обеспечение жильем детей-сирот – 3,8 млн.рублей;</w:t>
      </w:r>
    </w:p>
    <w:p w:rsidR="002D2830" w:rsidRDefault="002D2830" w:rsidP="008F2B10">
      <w:pPr>
        <w:spacing w:line="252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выплату стипендий Правительства </w:t>
      </w:r>
      <w:r w:rsidRPr="00424BF8">
        <w:rPr>
          <w:bCs/>
          <w:sz w:val="28"/>
          <w:szCs w:val="28"/>
        </w:rPr>
        <w:t>Российской Федерации – 2,3 млн.рублей</w:t>
      </w:r>
      <w:r>
        <w:rPr>
          <w:bCs/>
          <w:sz w:val="28"/>
          <w:szCs w:val="28"/>
        </w:rPr>
        <w:t>;</w:t>
      </w:r>
    </w:p>
    <w:p w:rsidR="002D2830" w:rsidRDefault="002D2830" w:rsidP="008F2B10">
      <w:pPr>
        <w:spacing w:line="252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единовременные компенсации реабилитированным лицам, денежные в</w:t>
      </w:r>
      <w:r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платы Героям СССР, Героям Труда – 0,1 млн.рублей</w:t>
      </w:r>
      <w:r w:rsidRPr="00424BF8">
        <w:rPr>
          <w:bCs/>
          <w:sz w:val="28"/>
          <w:szCs w:val="28"/>
        </w:rPr>
        <w:t>.</w:t>
      </w:r>
    </w:p>
    <w:p w:rsidR="002D2830" w:rsidRPr="007C639B" w:rsidRDefault="002D2830" w:rsidP="007C639B">
      <w:pPr>
        <w:tabs>
          <w:tab w:val="left" w:pos="0"/>
        </w:tabs>
        <w:spacing w:line="252" w:lineRule="auto"/>
        <w:ind w:firstLine="567"/>
        <w:jc w:val="both"/>
        <w:rPr>
          <w:bCs/>
          <w:sz w:val="20"/>
          <w:szCs w:val="20"/>
        </w:rPr>
      </w:pPr>
    </w:p>
    <w:p w:rsidR="002D2830" w:rsidRPr="00484B87" w:rsidRDefault="002D2830" w:rsidP="007C639B">
      <w:pPr>
        <w:tabs>
          <w:tab w:val="left" w:pos="0"/>
          <w:tab w:val="right" w:pos="142"/>
        </w:tabs>
        <w:spacing w:line="252" w:lineRule="auto"/>
        <w:ind w:right="14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84B87">
        <w:rPr>
          <w:bCs/>
          <w:sz w:val="28"/>
          <w:szCs w:val="28"/>
        </w:rPr>
        <w:t xml:space="preserve">о итогам </w:t>
      </w:r>
      <w:r>
        <w:rPr>
          <w:bCs/>
          <w:sz w:val="28"/>
          <w:szCs w:val="28"/>
        </w:rPr>
        <w:t xml:space="preserve">текущего </w:t>
      </w:r>
      <w:r w:rsidRPr="00484B87">
        <w:rPr>
          <w:bCs/>
          <w:sz w:val="28"/>
          <w:szCs w:val="28"/>
        </w:rPr>
        <w:t>исполнения бюджета республики предлагается ув</w:t>
      </w:r>
      <w:r w:rsidRPr="00484B87">
        <w:rPr>
          <w:bCs/>
          <w:sz w:val="28"/>
          <w:szCs w:val="28"/>
        </w:rPr>
        <w:t>е</w:t>
      </w:r>
      <w:r w:rsidRPr="00484B87">
        <w:rPr>
          <w:bCs/>
          <w:sz w:val="28"/>
          <w:szCs w:val="28"/>
        </w:rPr>
        <w:t xml:space="preserve">личить </w:t>
      </w:r>
      <w:r>
        <w:rPr>
          <w:bCs/>
          <w:sz w:val="28"/>
          <w:szCs w:val="28"/>
        </w:rPr>
        <w:t xml:space="preserve">отдельные виды неналоговых </w:t>
      </w:r>
      <w:r w:rsidRPr="00484B87">
        <w:rPr>
          <w:bCs/>
          <w:sz w:val="28"/>
          <w:szCs w:val="28"/>
        </w:rPr>
        <w:t>доход</w:t>
      </w:r>
      <w:r>
        <w:rPr>
          <w:bCs/>
          <w:sz w:val="28"/>
          <w:szCs w:val="28"/>
        </w:rPr>
        <w:t>ов</w:t>
      </w:r>
      <w:r w:rsidRPr="00484B87">
        <w:rPr>
          <w:bCs/>
          <w:sz w:val="28"/>
          <w:szCs w:val="28"/>
        </w:rPr>
        <w:t xml:space="preserve"> бюджета Республики Татарстан на </w:t>
      </w:r>
      <w:r>
        <w:rPr>
          <w:bCs/>
          <w:sz w:val="28"/>
          <w:szCs w:val="28"/>
        </w:rPr>
        <w:t>1 465,2 млн. рублей.</w:t>
      </w:r>
    </w:p>
    <w:p w:rsidR="002D2830" w:rsidRPr="00D02904" w:rsidRDefault="002D2830" w:rsidP="00D02904">
      <w:pPr>
        <w:tabs>
          <w:tab w:val="left" w:pos="0"/>
        </w:tabs>
        <w:spacing w:line="252" w:lineRule="auto"/>
        <w:ind w:firstLine="567"/>
        <w:jc w:val="both"/>
        <w:rPr>
          <w:bCs/>
          <w:sz w:val="20"/>
          <w:szCs w:val="20"/>
        </w:rPr>
      </w:pPr>
    </w:p>
    <w:p w:rsidR="002D2830" w:rsidRPr="001F52D2" w:rsidRDefault="002D2830" w:rsidP="008F2B10">
      <w:pPr>
        <w:pStyle w:val="ConsNormal"/>
        <w:spacing w:line="252" w:lineRule="auto"/>
        <w:ind w:right="0" w:firstLine="567"/>
        <w:jc w:val="both"/>
        <w:rPr>
          <w:rFonts w:ascii="Times New Roman" w:hAnsi="Times New Roman"/>
          <w:sz w:val="28"/>
          <w:szCs w:val="28"/>
        </w:rPr>
      </w:pPr>
      <w:r w:rsidRPr="001F52D2">
        <w:rPr>
          <w:rFonts w:ascii="Times New Roman" w:hAnsi="Times New Roman"/>
          <w:sz w:val="28"/>
          <w:szCs w:val="28"/>
        </w:rPr>
        <w:t>Расходную часть бюджета Республики Татарстан предлагается увеличить на  11 057,8 млн. рублей.</w:t>
      </w:r>
    </w:p>
    <w:p w:rsidR="002D2830" w:rsidRPr="001F52D2" w:rsidRDefault="002D2830" w:rsidP="008F2B10">
      <w:pPr>
        <w:pStyle w:val="ConsNormal"/>
        <w:spacing w:line="252" w:lineRule="auto"/>
        <w:ind w:right="0" w:firstLine="567"/>
        <w:jc w:val="both"/>
        <w:rPr>
          <w:rFonts w:ascii="Times New Roman" w:hAnsi="Times New Roman"/>
          <w:sz w:val="28"/>
          <w:szCs w:val="28"/>
        </w:rPr>
      </w:pPr>
      <w:r w:rsidRPr="001F52D2">
        <w:rPr>
          <w:rFonts w:ascii="Times New Roman" w:hAnsi="Times New Roman"/>
          <w:sz w:val="28"/>
          <w:szCs w:val="28"/>
        </w:rPr>
        <w:t>Расходы, осуществляемые за счет целевых межбюджетных трансфертов, предлагается учесть в сумме 7 247,5 млн. рублей</w:t>
      </w:r>
      <w:r>
        <w:rPr>
          <w:rFonts w:ascii="Times New Roman" w:hAnsi="Times New Roman"/>
          <w:sz w:val="28"/>
          <w:szCs w:val="28"/>
        </w:rPr>
        <w:t xml:space="preserve"> по соответствующим напра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лениям</w:t>
      </w:r>
      <w:r w:rsidRPr="001F52D2">
        <w:rPr>
          <w:rFonts w:ascii="Times New Roman" w:hAnsi="Times New Roman"/>
          <w:sz w:val="28"/>
          <w:szCs w:val="28"/>
        </w:rPr>
        <w:t>.</w:t>
      </w:r>
    </w:p>
    <w:p w:rsidR="002D2830" w:rsidRPr="00D02904" w:rsidRDefault="002D2830" w:rsidP="00D02904">
      <w:pPr>
        <w:tabs>
          <w:tab w:val="left" w:pos="0"/>
        </w:tabs>
        <w:spacing w:line="252" w:lineRule="auto"/>
        <w:ind w:firstLine="567"/>
        <w:jc w:val="both"/>
        <w:rPr>
          <w:bCs/>
          <w:sz w:val="20"/>
          <w:szCs w:val="20"/>
        </w:rPr>
      </w:pPr>
    </w:p>
    <w:p w:rsidR="002D2830" w:rsidRPr="006D320B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pacing w:val="-2"/>
          <w:sz w:val="28"/>
          <w:szCs w:val="28"/>
        </w:rPr>
      </w:pPr>
      <w:r w:rsidRPr="006D320B">
        <w:rPr>
          <w:bCs/>
          <w:spacing w:val="-2"/>
          <w:sz w:val="28"/>
          <w:szCs w:val="28"/>
        </w:rPr>
        <w:t>В соответствии с условиями, предусмотренными нормативными правовыми актами Российской Федерации о предоставлении средств из федерального бю</w:t>
      </w:r>
      <w:r w:rsidRPr="006D320B">
        <w:rPr>
          <w:bCs/>
          <w:spacing w:val="-2"/>
          <w:sz w:val="28"/>
          <w:szCs w:val="28"/>
        </w:rPr>
        <w:t>д</w:t>
      </w:r>
      <w:r w:rsidRPr="006D320B">
        <w:rPr>
          <w:bCs/>
          <w:spacing w:val="-2"/>
          <w:sz w:val="28"/>
          <w:szCs w:val="28"/>
        </w:rPr>
        <w:t>жета  на софинансирование расходных обязательств субъектов Российской Ф</w:t>
      </w:r>
      <w:r w:rsidRPr="006D320B">
        <w:rPr>
          <w:bCs/>
          <w:spacing w:val="-2"/>
          <w:sz w:val="28"/>
          <w:szCs w:val="28"/>
        </w:rPr>
        <w:t>е</w:t>
      </w:r>
      <w:r w:rsidRPr="006D320B">
        <w:rPr>
          <w:bCs/>
          <w:spacing w:val="-2"/>
          <w:sz w:val="28"/>
          <w:szCs w:val="28"/>
        </w:rPr>
        <w:t>дерации, предлагается направить на софинансирование федеральных целевых программ в отраслях «Национальная экономика», «Жилищно-коммунальное х</w:t>
      </w:r>
      <w:r w:rsidRPr="006D320B">
        <w:rPr>
          <w:bCs/>
          <w:spacing w:val="-2"/>
          <w:sz w:val="28"/>
          <w:szCs w:val="28"/>
        </w:rPr>
        <w:t>о</w:t>
      </w:r>
      <w:r w:rsidRPr="006D320B">
        <w:rPr>
          <w:bCs/>
          <w:spacing w:val="-2"/>
          <w:sz w:val="28"/>
          <w:szCs w:val="28"/>
        </w:rPr>
        <w:t>зяйство», «Образование», «Здравоохранение», «Социальная политика», «Физ</w:t>
      </w:r>
      <w:r w:rsidRPr="006D320B">
        <w:rPr>
          <w:bCs/>
          <w:spacing w:val="-2"/>
          <w:sz w:val="28"/>
          <w:szCs w:val="28"/>
        </w:rPr>
        <w:t>и</w:t>
      </w:r>
      <w:r w:rsidRPr="006D320B">
        <w:rPr>
          <w:bCs/>
          <w:spacing w:val="-2"/>
          <w:sz w:val="28"/>
          <w:szCs w:val="28"/>
        </w:rPr>
        <w:t>ческая культура и спорт» и на финансирование целевых программ и меропри</w:t>
      </w:r>
      <w:r w:rsidRPr="006D320B">
        <w:rPr>
          <w:bCs/>
          <w:spacing w:val="-2"/>
          <w:sz w:val="28"/>
          <w:szCs w:val="28"/>
        </w:rPr>
        <w:t>я</w:t>
      </w:r>
      <w:r w:rsidRPr="006D320B">
        <w:rPr>
          <w:bCs/>
          <w:spacing w:val="-2"/>
          <w:sz w:val="28"/>
          <w:szCs w:val="28"/>
        </w:rPr>
        <w:t>тий средства в сумме 3 725,</w:t>
      </w:r>
      <w:r>
        <w:rPr>
          <w:bCs/>
          <w:spacing w:val="-2"/>
          <w:sz w:val="28"/>
          <w:szCs w:val="28"/>
        </w:rPr>
        <w:t>5</w:t>
      </w:r>
      <w:r w:rsidRPr="006D320B">
        <w:rPr>
          <w:bCs/>
          <w:spacing w:val="-2"/>
          <w:sz w:val="28"/>
          <w:szCs w:val="28"/>
        </w:rPr>
        <w:t xml:space="preserve"> млн. рублей по следующим направ</w:t>
      </w:r>
      <w:r w:rsidRPr="006D320B">
        <w:rPr>
          <w:rFonts w:cs="Arial"/>
          <w:spacing w:val="-2"/>
          <w:sz w:val="28"/>
          <w:szCs w:val="28"/>
        </w:rPr>
        <w:t xml:space="preserve">лениям: </w:t>
      </w:r>
    </w:p>
    <w:p w:rsidR="002D2830" w:rsidRPr="001F52D2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 w:rsidRPr="001F52D2">
        <w:rPr>
          <w:rFonts w:cs="Arial"/>
          <w:sz w:val="28"/>
          <w:szCs w:val="28"/>
        </w:rPr>
        <w:t>государственная поддержка сельского хозяйства;</w:t>
      </w:r>
    </w:p>
    <w:p w:rsidR="002D2830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 w:rsidRPr="001F52D2">
        <w:rPr>
          <w:rFonts w:cs="Arial"/>
          <w:sz w:val="28"/>
          <w:szCs w:val="28"/>
        </w:rPr>
        <w:t xml:space="preserve">федеральная целевая программа </w:t>
      </w:r>
      <w:r w:rsidRPr="00424BF8">
        <w:rPr>
          <w:bCs/>
          <w:sz w:val="28"/>
          <w:szCs w:val="28"/>
        </w:rPr>
        <w:t>«Устойчивое развитие сельских террит</w:t>
      </w:r>
      <w:r w:rsidRPr="00424BF8">
        <w:rPr>
          <w:bCs/>
          <w:sz w:val="28"/>
          <w:szCs w:val="28"/>
        </w:rPr>
        <w:t>о</w:t>
      </w:r>
      <w:r w:rsidRPr="00424BF8">
        <w:rPr>
          <w:bCs/>
          <w:sz w:val="28"/>
          <w:szCs w:val="28"/>
        </w:rPr>
        <w:t>рий на 2014-2017 годы и на период до 2020 года»</w:t>
      </w:r>
      <w:r>
        <w:rPr>
          <w:bCs/>
          <w:sz w:val="28"/>
          <w:szCs w:val="28"/>
        </w:rPr>
        <w:t>;</w:t>
      </w:r>
      <w:r w:rsidRPr="001F52D2">
        <w:rPr>
          <w:rFonts w:cs="Arial"/>
          <w:sz w:val="28"/>
          <w:szCs w:val="28"/>
        </w:rPr>
        <w:t xml:space="preserve"> </w:t>
      </w:r>
    </w:p>
    <w:p w:rsidR="002D2830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обеспечение предоставления жилых помещений детям-сиротам;</w:t>
      </w:r>
    </w:p>
    <w:p w:rsidR="002D2830" w:rsidRPr="001F52D2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мероприятия в области здравоохранения;</w:t>
      </w:r>
    </w:p>
    <w:p w:rsidR="002D2830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 w:rsidRPr="001F52D2">
        <w:rPr>
          <w:rFonts w:cs="Arial"/>
          <w:sz w:val="28"/>
          <w:szCs w:val="28"/>
        </w:rPr>
        <w:t>программы и мероприятия, направленные на поддержку и развитие соц</w:t>
      </w:r>
      <w:r w:rsidRPr="001F52D2">
        <w:rPr>
          <w:rFonts w:cs="Arial"/>
          <w:sz w:val="28"/>
          <w:szCs w:val="28"/>
        </w:rPr>
        <w:t>и</w:t>
      </w:r>
      <w:r w:rsidRPr="001F52D2">
        <w:rPr>
          <w:rFonts w:cs="Arial"/>
          <w:sz w:val="28"/>
          <w:szCs w:val="28"/>
        </w:rPr>
        <w:t>ально-культурной сферы.</w:t>
      </w:r>
    </w:p>
    <w:p w:rsidR="002D2830" w:rsidRPr="00D02904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обслуживанию государственного долга предлагается увел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чить на 84,8 млн.рублей в связи с возможным получением бюджетного кредита в Управлении Федерального казначейства по </w:t>
      </w:r>
      <w:r w:rsidRPr="00D02904">
        <w:rPr>
          <w:sz w:val="28"/>
          <w:szCs w:val="28"/>
        </w:rPr>
        <w:t>Республике Татарстан</w:t>
      </w:r>
      <w:r>
        <w:rPr>
          <w:sz w:val="28"/>
          <w:szCs w:val="28"/>
        </w:rPr>
        <w:t xml:space="preserve"> на попо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нение остатков средств на счетах бюджета.</w:t>
      </w:r>
    </w:p>
    <w:p w:rsidR="002D2830" w:rsidRPr="001F52D2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 w:rsidRPr="00D02904">
        <w:rPr>
          <w:sz w:val="28"/>
          <w:szCs w:val="28"/>
        </w:rPr>
        <w:t>В расходной части бюджета предлагается отразить перераспределение а</w:t>
      </w:r>
      <w:r w:rsidRPr="00D02904">
        <w:rPr>
          <w:sz w:val="28"/>
          <w:szCs w:val="28"/>
        </w:rPr>
        <w:t>с</w:t>
      </w:r>
      <w:r w:rsidRPr="001F52D2">
        <w:rPr>
          <w:rFonts w:cs="Arial"/>
          <w:sz w:val="28"/>
          <w:szCs w:val="28"/>
        </w:rPr>
        <w:t>сигнований:</w:t>
      </w:r>
    </w:p>
    <w:p w:rsidR="002D2830" w:rsidRPr="001F52D2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 w:rsidRPr="001F52D2">
        <w:rPr>
          <w:rFonts w:cs="Arial"/>
          <w:sz w:val="28"/>
          <w:szCs w:val="28"/>
        </w:rPr>
        <w:t>- между главными распорядителями бюджетных средств и разделами бюджетной классификации по соответствующим нормативным правовым актам по программам капитальных вложений и капитального ремонта Республики Т</w:t>
      </w:r>
      <w:r w:rsidRPr="001F52D2">
        <w:rPr>
          <w:rFonts w:cs="Arial"/>
          <w:sz w:val="28"/>
          <w:szCs w:val="28"/>
        </w:rPr>
        <w:t>а</w:t>
      </w:r>
      <w:r w:rsidRPr="001F52D2">
        <w:rPr>
          <w:rFonts w:cs="Arial"/>
          <w:sz w:val="28"/>
          <w:szCs w:val="28"/>
        </w:rPr>
        <w:t>тарстан;</w:t>
      </w:r>
    </w:p>
    <w:p w:rsidR="002D2830" w:rsidRPr="001F52D2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 w:rsidRPr="001F52D2">
        <w:rPr>
          <w:rFonts w:cs="Arial"/>
          <w:sz w:val="28"/>
          <w:szCs w:val="28"/>
        </w:rPr>
        <w:t>- между главными распорядителями бюджетных средств и кодам</w:t>
      </w:r>
      <w:r>
        <w:rPr>
          <w:rFonts w:cs="Arial"/>
          <w:sz w:val="28"/>
          <w:szCs w:val="28"/>
        </w:rPr>
        <w:t>и</w:t>
      </w:r>
      <w:r w:rsidRPr="001F52D2">
        <w:rPr>
          <w:rFonts w:cs="Arial"/>
          <w:sz w:val="28"/>
          <w:szCs w:val="28"/>
        </w:rPr>
        <w:t xml:space="preserve"> бю</w:t>
      </w:r>
      <w:r w:rsidRPr="001F52D2">
        <w:rPr>
          <w:rFonts w:cs="Arial"/>
          <w:sz w:val="28"/>
          <w:szCs w:val="28"/>
        </w:rPr>
        <w:t>д</w:t>
      </w:r>
      <w:r w:rsidRPr="001F52D2">
        <w:rPr>
          <w:rFonts w:cs="Arial"/>
          <w:sz w:val="28"/>
          <w:szCs w:val="28"/>
        </w:rPr>
        <w:t xml:space="preserve">жетной классификации: </w:t>
      </w:r>
    </w:p>
    <w:p w:rsidR="002D2830" w:rsidRPr="006D320B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pacing w:val="-2"/>
          <w:sz w:val="28"/>
          <w:szCs w:val="28"/>
        </w:rPr>
      </w:pPr>
      <w:r w:rsidRPr="006D320B">
        <w:rPr>
          <w:rFonts w:cs="Arial"/>
          <w:spacing w:val="-2"/>
          <w:sz w:val="28"/>
          <w:szCs w:val="28"/>
        </w:rPr>
        <w:t>по республиканским целевым программам: Стратегии развития образования «Килэчэк»- «Будущее», организации отдыха, оздоровления, занятости детей и молодежи, развития государственной гражданской службы, развития юстиции, сельского хозяйства, содействию развития занятости населения и другим;</w:t>
      </w:r>
    </w:p>
    <w:p w:rsidR="002D2830" w:rsidRPr="00294B24" w:rsidRDefault="002D2830" w:rsidP="008F2B1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 р</w:t>
      </w:r>
      <w:r w:rsidRPr="003D4D15">
        <w:rPr>
          <w:rFonts w:cs="Arial"/>
          <w:sz w:val="28"/>
          <w:szCs w:val="28"/>
        </w:rPr>
        <w:t>еализаци</w:t>
      </w:r>
      <w:r>
        <w:rPr>
          <w:rFonts w:cs="Arial"/>
          <w:sz w:val="28"/>
          <w:szCs w:val="28"/>
        </w:rPr>
        <w:t>и</w:t>
      </w:r>
      <w:r w:rsidRPr="003D4D15">
        <w:rPr>
          <w:rFonts w:cs="Arial"/>
          <w:sz w:val="28"/>
          <w:szCs w:val="28"/>
        </w:rPr>
        <w:t xml:space="preserve"> Закона Республики Татарстан от 14.07.2012 № 55-ЗРТ «Об обязательном государственном страховании государственных гражданских служащих Республики Татарстан»</w:t>
      </w:r>
      <w:r>
        <w:rPr>
          <w:rFonts w:cs="Arial"/>
          <w:sz w:val="28"/>
          <w:szCs w:val="28"/>
        </w:rPr>
        <w:t>;</w:t>
      </w:r>
    </w:p>
    <w:p w:rsidR="002D2830" w:rsidRPr="00294B24" w:rsidRDefault="002D2830" w:rsidP="009A7800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на</w:t>
      </w:r>
      <w:r w:rsidRPr="000550DC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материально-техническое обеспечение учреждений здравоохранения, лекарственное обеспечение отдельных категорий граждан;</w:t>
      </w:r>
      <w:r w:rsidRPr="00AB3A13">
        <w:rPr>
          <w:rFonts w:cs="Arial"/>
          <w:color w:val="FF0000"/>
          <w:sz w:val="28"/>
          <w:szCs w:val="28"/>
        </w:rPr>
        <w:t xml:space="preserve"> </w:t>
      </w:r>
    </w:p>
    <w:p w:rsidR="002D2830" w:rsidRPr="00294B24" w:rsidRDefault="002D2830" w:rsidP="008F4DFD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 w:rsidRPr="00294B24">
        <w:rPr>
          <w:rFonts w:cs="Arial"/>
          <w:sz w:val="28"/>
          <w:szCs w:val="28"/>
        </w:rPr>
        <w:t>по учреждениям начального и среднего профессионального образования</w:t>
      </w:r>
      <w:r>
        <w:rPr>
          <w:rFonts w:cs="Arial"/>
          <w:sz w:val="28"/>
          <w:szCs w:val="28"/>
        </w:rPr>
        <w:t xml:space="preserve"> в связи со сменой типа учреждения.</w:t>
      </w:r>
    </w:p>
    <w:p w:rsidR="002D2830" w:rsidRPr="00D02904" w:rsidRDefault="002D2830" w:rsidP="00D02904">
      <w:pPr>
        <w:tabs>
          <w:tab w:val="left" w:pos="0"/>
        </w:tabs>
        <w:spacing w:line="252" w:lineRule="auto"/>
        <w:ind w:firstLine="567"/>
        <w:jc w:val="both"/>
        <w:rPr>
          <w:bCs/>
          <w:sz w:val="20"/>
          <w:szCs w:val="20"/>
        </w:rPr>
      </w:pPr>
    </w:p>
    <w:p w:rsidR="002D2830" w:rsidRPr="008318E8" w:rsidRDefault="002D2830" w:rsidP="008318E8">
      <w:pPr>
        <w:autoSpaceDE w:val="0"/>
        <w:autoSpaceDN w:val="0"/>
        <w:adjustRightInd w:val="0"/>
        <w:ind w:firstLine="54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В соответствии с </w:t>
      </w:r>
      <w:r w:rsidRPr="003D4D15">
        <w:rPr>
          <w:rFonts w:cs="Arial"/>
          <w:sz w:val="28"/>
          <w:szCs w:val="28"/>
        </w:rPr>
        <w:t>Указ</w:t>
      </w:r>
      <w:r>
        <w:rPr>
          <w:rFonts w:cs="Arial"/>
          <w:sz w:val="28"/>
          <w:szCs w:val="28"/>
        </w:rPr>
        <w:t>ами</w:t>
      </w:r>
      <w:r w:rsidRPr="003D4D15">
        <w:rPr>
          <w:rFonts w:cs="Arial"/>
          <w:sz w:val="28"/>
          <w:szCs w:val="28"/>
        </w:rPr>
        <w:t xml:space="preserve"> Президента Республики Татарстан </w:t>
      </w:r>
      <w:r>
        <w:rPr>
          <w:sz w:val="28"/>
          <w:szCs w:val="28"/>
          <w:lang w:eastAsia="en-US"/>
        </w:rPr>
        <w:t xml:space="preserve">от 03.03.2014 N УП-235 «Об Агентстве по туризму Республики Татарстан», </w:t>
      </w:r>
      <w:r w:rsidRPr="003D4D15">
        <w:rPr>
          <w:rFonts w:cs="Arial"/>
          <w:sz w:val="28"/>
          <w:szCs w:val="28"/>
        </w:rPr>
        <w:t xml:space="preserve">от 20.03.2014 </w:t>
      </w:r>
      <w:r>
        <w:rPr>
          <w:rFonts w:cs="Arial"/>
          <w:sz w:val="28"/>
          <w:szCs w:val="28"/>
        </w:rPr>
        <w:t>№</w:t>
      </w:r>
      <w:r w:rsidRPr="003D4D15">
        <w:rPr>
          <w:rFonts w:cs="Arial"/>
          <w:sz w:val="28"/>
          <w:szCs w:val="28"/>
        </w:rPr>
        <w:t xml:space="preserve"> УП-286 </w:t>
      </w:r>
      <w:r>
        <w:rPr>
          <w:rFonts w:cs="Arial"/>
          <w:sz w:val="28"/>
          <w:szCs w:val="28"/>
        </w:rPr>
        <w:t>«</w:t>
      </w:r>
      <w:r w:rsidRPr="003D4D15">
        <w:rPr>
          <w:rFonts w:cs="Arial"/>
          <w:sz w:val="28"/>
          <w:szCs w:val="28"/>
        </w:rPr>
        <w:t>О преобразовании Управления государственных закупок Республики Татарстан и Агентства по туризму Республики Татарстан</w:t>
      </w:r>
      <w:r>
        <w:rPr>
          <w:rFonts w:cs="Arial"/>
          <w:sz w:val="28"/>
          <w:szCs w:val="28"/>
        </w:rPr>
        <w:t>» в ведомственную структуру расходов бюджета предлагается включить</w:t>
      </w:r>
      <w:r w:rsidRPr="008318E8">
        <w:rPr>
          <w:rFonts w:cs="Arial"/>
          <w:sz w:val="28"/>
          <w:szCs w:val="28"/>
        </w:rPr>
        <w:t xml:space="preserve"> </w:t>
      </w:r>
      <w:r w:rsidRPr="00126C98">
        <w:rPr>
          <w:rFonts w:cs="Arial"/>
          <w:sz w:val="28"/>
          <w:szCs w:val="28"/>
        </w:rPr>
        <w:t>Государственн</w:t>
      </w:r>
      <w:r>
        <w:rPr>
          <w:rFonts w:cs="Arial"/>
          <w:sz w:val="28"/>
          <w:szCs w:val="28"/>
        </w:rPr>
        <w:t>ый</w:t>
      </w:r>
      <w:r w:rsidRPr="00126C98">
        <w:rPr>
          <w:rFonts w:cs="Arial"/>
          <w:sz w:val="28"/>
          <w:szCs w:val="28"/>
        </w:rPr>
        <w:t xml:space="preserve"> комитет </w:t>
      </w:r>
      <w:r w:rsidRPr="00294B24">
        <w:rPr>
          <w:rFonts w:cs="Arial"/>
          <w:sz w:val="28"/>
          <w:szCs w:val="28"/>
        </w:rPr>
        <w:t>Республики Татарстан</w:t>
      </w:r>
      <w:r w:rsidRPr="00126C98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по туризму, уточнить наименования Министерства по делам молодежи и спорту </w:t>
      </w:r>
      <w:r w:rsidRPr="008318E8">
        <w:rPr>
          <w:rFonts w:cs="Arial"/>
          <w:sz w:val="28"/>
          <w:szCs w:val="28"/>
        </w:rPr>
        <w:t>Республики Татарстан</w:t>
      </w:r>
      <w:r>
        <w:rPr>
          <w:rFonts w:cs="Arial"/>
          <w:sz w:val="28"/>
          <w:szCs w:val="28"/>
        </w:rPr>
        <w:t xml:space="preserve"> и </w:t>
      </w:r>
      <w:hyperlink r:id="rId6" w:history="1">
        <w:r w:rsidRPr="008318E8">
          <w:rPr>
            <w:rFonts w:cs="Arial"/>
            <w:sz w:val="28"/>
            <w:szCs w:val="28"/>
          </w:rPr>
          <w:t>Государственного комитет</w:t>
        </w:r>
        <w:r>
          <w:rPr>
            <w:rFonts w:cs="Arial"/>
            <w:sz w:val="28"/>
            <w:szCs w:val="28"/>
          </w:rPr>
          <w:t>а</w:t>
        </w:r>
      </w:hyperlink>
      <w:r w:rsidRPr="008318E8">
        <w:rPr>
          <w:rFonts w:cs="Arial"/>
          <w:sz w:val="28"/>
          <w:szCs w:val="28"/>
        </w:rPr>
        <w:t xml:space="preserve"> Республики Татарстан по закупкам</w:t>
      </w:r>
      <w:r>
        <w:rPr>
          <w:rFonts w:cs="Arial"/>
          <w:sz w:val="28"/>
          <w:szCs w:val="28"/>
        </w:rPr>
        <w:t>.</w:t>
      </w:r>
    </w:p>
    <w:p w:rsidR="002D2830" w:rsidRPr="00D02904" w:rsidRDefault="002D2830" w:rsidP="00D02904">
      <w:pPr>
        <w:tabs>
          <w:tab w:val="left" w:pos="0"/>
        </w:tabs>
        <w:spacing w:line="252" w:lineRule="auto"/>
        <w:ind w:firstLine="567"/>
        <w:jc w:val="both"/>
        <w:rPr>
          <w:bCs/>
          <w:sz w:val="20"/>
          <w:szCs w:val="20"/>
        </w:rPr>
      </w:pPr>
    </w:p>
    <w:p w:rsidR="002D2830" w:rsidRPr="00B45DB6" w:rsidRDefault="002D2830" w:rsidP="00B45DB6">
      <w:pPr>
        <w:autoSpaceDE w:val="0"/>
        <w:autoSpaceDN w:val="0"/>
        <w:adjustRightInd w:val="0"/>
        <w:spacing w:line="252" w:lineRule="auto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В связи с принятием </w:t>
      </w:r>
      <w:r w:rsidRPr="00B45DB6">
        <w:rPr>
          <w:rFonts w:cs="Arial"/>
          <w:sz w:val="28"/>
          <w:szCs w:val="28"/>
        </w:rPr>
        <w:t xml:space="preserve">Министерством финансов Российской Федерации приказа от 16.12.2013 </w:t>
      </w:r>
      <w:r>
        <w:rPr>
          <w:rFonts w:cs="Arial"/>
          <w:sz w:val="28"/>
          <w:szCs w:val="28"/>
        </w:rPr>
        <w:t>№</w:t>
      </w:r>
      <w:r w:rsidRPr="00B45DB6">
        <w:rPr>
          <w:rFonts w:cs="Arial"/>
          <w:sz w:val="28"/>
          <w:szCs w:val="28"/>
        </w:rPr>
        <w:t xml:space="preserve"> 121н</w:t>
      </w:r>
      <w:r>
        <w:rPr>
          <w:rFonts w:cs="Arial"/>
          <w:sz w:val="28"/>
          <w:szCs w:val="28"/>
        </w:rPr>
        <w:t xml:space="preserve"> </w:t>
      </w:r>
      <w:r w:rsidRPr="00B45DB6">
        <w:rPr>
          <w:rFonts w:cs="Arial"/>
          <w:sz w:val="28"/>
          <w:szCs w:val="28"/>
        </w:rPr>
        <w:t xml:space="preserve">"О 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г. </w:t>
      </w:r>
      <w:r>
        <w:rPr>
          <w:rFonts w:cs="Arial"/>
          <w:sz w:val="28"/>
          <w:szCs w:val="28"/>
        </w:rPr>
        <w:t>№</w:t>
      </w:r>
      <w:r w:rsidRPr="00B45DB6">
        <w:rPr>
          <w:rFonts w:cs="Arial"/>
          <w:sz w:val="28"/>
          <w:szCs w:val="28"/>
        </w:rPr>
        <w:t xml:space="preserve"> 65н"</w:t>
      </w:r>
      <w:r w:rsidRPr="00B45DB6">
        <w:rPr>
          <w:sz w:val="28"/>
          <w:szCs w:val="28"/>
        </w:rPr>
        <w:t xml:space="preserve"> уточнились коды бюджетной классификации и их наименования в части доходов и расходов. В связи с этим предлагается внесение поправок редакц</w:t>
      </w:r>
      <w:r w:rsidRPr="00B45DB6">
        <w:rPr>
          <w:sz w:val="28"/>
          <w:szCs w:val="28"/>
        </w:rPr>
        <w:t>и</w:t>
      </w:r>
      <w:r w:rsidRPr="00B45DB6">
        <w:rPr>
          <w:sz w:val="28"/>
          <w:szCs w:val="28"/>
        </w:rPr>
        <w:t xml:space="preserve">онного характера в приложения </w:t>
      </w:r>
      <w:r>
        <w:rPr>
          <w:sz w:val="28"/>
          <w:szCs w:val="28"/>
        </w:rPr>
        <w:t>6</w:t>
      </w:r>
      <w:r w:rsidRPr="00B45DB6">
        <w:rPr>
          <w:sz w:val="28"/>
          <w:szCs w:val="28"/>
        </w:rPr>
        <w:t xml:space="preserve">, </w:t>
      </w:r>
      <w:r>
        <w:rPr>
          <w:sz w:val="28"/>
          <w:szCs w:val="28"/>
        </w:rPr>
        <w:t>8</w:t>
      </w:r>
      <w:r w:rsidRPr="00B45DB6">
        <w:rPr>
          <w:sz w:val="28"/>
          <w:szCs w:val="28"/>
        </w:rPr>
        <w:t xml:space="preserve"> и </w:t>
      </w:r>
      <w:r>
        <w:rPr>
          <w:sz w:val="28"/>
          <w:szCs w:val="28"/>
        </w:rPr>
        <w:t>9</w:t>
      </w:r>
      <w:r w:rsidRPr="00B45DB6">
        <w:rPr>
          <w:sz w:val="28"/>
          <w:szCs w:val="28"/>
        </w:rPr>
        <w:t>.</w:t>
      </w:r>
    </w:p>
    <w:p w:rsidR="002D2830" w:rsidRPr="00D02904" w:rsidRDefault="002D2830" w:rsidP="00D02904">
      <w:pPr>
        <w:tabs>
          <w:tab w:val="left" w:pos="0"/>
        </w:tabs>
        <w:spacing w:line="252" w:lineRule="auto"/>
        <w:ind w:firstLine="567"/>
        <w:jc w:val="both"/>
        <w:rPr>
          <w:bCs/>
          <w:sz w:val="20"/>
          <w:szCs w:val="20"/>
        </w:rPr>
      </w:pPr>
    </w:p>
    <w:p w:rsidR="002D2830" w:rsidRPr="00BF7AA7" w:rsidRDefault="002D2830" w:rsidP="008F4DFD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BF7AA7">
        <w:rPr>
          <w:sz w:val="28"/>
          <w:szCs w:val="28"/>
        </w:rPr>
        <w:t>Законопроектом предлагается также создание правовой основы для привлечения бюджетных кредитов на пополнение остатков средств на счетах бюджетов субъектов Российской Федерации</w:t>
      </w:r>
      <w:r>
        <w:rPr>
          <w:sz w:val="28"/>
          <w:szCs w:val="28"/>
        </w:rPr>
        <w:t xml:space="preserve"> в соответствии со статьей 93.6 Бюджетного кодекса </w:t>
      </w:r>
      <w:r w:rsidRPr="00BF7AA7">
        <w:rPr>
          <w:sz w:val="28"/>
          <w:szCs w:val="28"/>
        </w:rPr>
        <w:t xml:space="preserve">Российской Федерации. </w:t>
      </w:r>
    </w:p>
    <w:p w:rsidR="002D2830" w:rsidRPr="00BF7AA7" w:rsidRDefault="002D2830" w:rsidP="008F4DFD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BF7AA7">
        <w:rPr>
          <w:sz w:val="28"/>
          <w:szCs w:val="28"/>
        </w:rPr>
        <w:t>При формировании бюджета Республики Татарстан на 2014 год и на плановый период 2015 и 2016 годов привлечение государственных внутренних заимствований в 2014 году не планировалось. З</w:t>
      </w:r>
      <w:r w:rsidRPr="00BF7AA7">
        <w:rPr>
          <w:rFonts w:cs="Arial"/>
          <w:sz w:val="28"/>
          <w:szCs w:val="28"/>
        </w:rPr>
        <w:t>аконопроектом</w:t>
      </w:r>
      <w:r w:rsidRPr="00BF7AA7">
        <w:rPr>
          <w:sz w:val="28"/>
          <w:szCs w:val="28"/>
        </w:rPr>
        <w:t xml:space="preserve"> предлагается увеличить предельный объем государственного долга Республики Татарстан и утвердить Программу государственных внутренних заимствований Республики Татарстан на 2014 год с внесением соответствующих изменений в источники финансирования дефицита бюджета.</w:t>
      </w:r>
    </w:p>
    <w:p w:rsidR="002D2830" w:rsidRPr="00D02904" w:rsidRDefault="002D2830" w:rsidP="00D02904">
      <w:pPr>
        <w:tabs>
          <w:tab w:val="left" w:pos="0"/>
        </w:tabs>
        <w:spacing w:line="252" w:lineRule="auto"/>
        <w:ind w:firstLine="567"/>
        <w:jc w:val="both"/>
        <w:rPr>
          <w:bCs/>
          <w:sz w:val="20"/>
          <w:szCs w:val="20"/>
        </w:rPr>
      </w:pPr>
    </w:p>
    <w:p w:rsidR="002D2830" w:rsidRPr="008318E8" w:rsidRDefault="002D2830" w:rsidP="009A7800">
      <w:pPr>
        <w:autoSpaceDE w:val="0"/>
        <w:autoSpaceDN w:val="0"/>
        <w:adjustRightInd w:val="0"/>
        <w:spacing w:line="252" w:lineRule="auto"/>
        <w:ind w:firstLine="567"/>
        <w:jc w:val="both"/>
        <w:rPr>
          <w:sz w:val="28"/>
          <w:szCs w:val="28"/>
        </w:rPr>
      </w:pPr>
      <w:r w:rsidRPr="008318E8">
        <w:rPr>
          <w:sz w:val="28"/>
          <w:szCs w:val="28"/>
        </w:rPr>
        <w:t>По указанным предложениям общий объем доходов бюджета Республики Татарстан  на 2014 год составит 150 884,9 млн. рублей, общий объем расходов – 162 844,9 млн. рублей. Дефицит составит 11 960,0 млн. рублей</w:t>
      </w:r>
      <w:r>
        <w:rPr>
          <w:sz w:val="28"/>
          <w:szCs w:val="28"/>
        </w:rPr>
        <w:t xml:space="preserve">. Источниками финансирования дефицита бюджета в основном являются остатки средств бюджета </w:t>
      </w:r>
      <w:r w:rsidRPr="00BE14C4">
        <w:rPr>
          <w:sz w:val="28"/>
          <w:szCs w:val="28"/>
        </w:rPr>
        <w:t>Республики Татарстан</w:t>
      </w:r>
      <w:r>
        <w:rPr>
          <w:sz w:val="28"/>
          <w:szCs w:val="28"/>
        </w:rPr>
        <w:t xml:space="preserve"> на 1 января 2014 года. Дефицит бюджета </w:t>
      </w:r>
      <w:r w:rsidRPr="008318E8">
        <w:rPr>
          <w:sz w:val="28"/>
          <w:szCs w:val="28"/>
        </w:rPr>
        <w:t>по</w:t>
      </w:r>
      <w:r w:rsidRPr="008318E8">
        <w:rPr>
          <w:sz w:val="28"/>
          <w:szCs w:val="28"/>
        </w:rPr>
        <w:t>л</w:t>
      </w:r>
      <w:r w:rsidRPr="008318E8">
        <w:rPr>
          <w:sz w:val="28"/>
          <w:szCs w:val="28"/>
        </w:rPr>
        <w:t>ностью обеспечен источниками финансирования.</w:t>
      </w:r>
    </w:p>
    <w:p w:rsidR="002D2830" w:rsidRPr="00D02904" w:rsidRDefault="002D2830" w:rsidP="00D02904">
      <w:pPr>
        <w:tabs>
          <w:tab w:val="left" w:pos="0"/>
        </w:tabs>
        <w:spacing w:line="252" w:lineRule="auto"/>
        <w:ind w:firstLine="567"/>
        <w:jc w:val="both"/>
        <w:rPr>
          <w:bCs/>
          <w:sz w:val="20"/>
          <w:szCs w:val="20"/>
        </w:rPr>
      </w:pPr>
    </w:p>
    <w:p w:rsidR="002D2830" w:rsidRPr="006D320B" w:rsidRDefault="002D2830" w:rsidP="008F4DFD">
      <w:pPr>
        <w:spacing w:line="264" w:lineRule="auto"/>
        <w:ind w:firstLine="567"/>
        <w:jc w:val="both"/>
        <w:rPr>
          <w:rFonts w:cs="Arial"/>
          <w:sz w:val="28"/>
          <w:szCs w:val="28"/>
        </w:rPr>
      </w:pPr>
      <w:r w:rsidRPr="006D320B">
        <w:rPr>
          <w:rFonts w:cs="Arial"/>
          <w:sz w:val="28"/>
          <w:szCs w:val="28"/>
        </w:rPr>
        <w:t>Предлагаемые вышеуказанные изменения повлекут за собой также п</w:t>
      </w:r>
      <w:r w:rsidRPr="006D320B">
        <w:rPr>
          <w:rFonts w:cs="Arial"/>
          <w:sz w:val="28"/>
          <w:szCs w:val="28"/>
        </w:rPr>
        <w:t>о</w:t>
      </w:r>
      <w:r w:rsidRPr="006D320B">
        <w:rPr>
          <w:rFonts w:cs="Arial"/>
          <w:sz w:val="28"/>
          <w:szCs w:val="28"/>
        </w:rPr>
        <w:t>правки в статьи 1, 2, 8, 13, 14, 15, 21</w:t>
      </w:r>
      <w:r w:rsidRPr="006D320B">
        <w:rPr>
          <w:sz w:val="28"/>
          <w:szCs w:val="28"/>
        </w:rPr>
        <w:t>,</w:t>
      </w:r>
      <w:r w:rsidRPr="006D320B">
        <w:rPr>
          <w:rFonts w:cs="Arial"/>
          <w:sz w:val="28"/>
          <w:szCs w:val="28"/>
        </w:rPr>
        <w:t xml:space="preserve"> в приложения: 1, 2, 3, 6, 8, 9, 14, 16, 33.</w:t>
      </w:r>
    </w:p>
    <w:p w:rsidR="002D2830" w:rsidRPr="006D320B" w:rsidRDefault="002D2830" w:rsidP="008F4DFD">
      <w:pPr>
        <w:pStyle w:val="BodyTextIndent2"/>
        <w:tabs>
          <w:tab w:val="left" w:pos="0"/>
        </w:tabs>
        <w:spacing w:line="264" w:lineRule="auto"/>
        <w:ind w:right="0" w:firstLine="709"/>
        <w:rPr>
          <w:szCs w:val="28"/>
        </w:rPr>
      </w:pPr>
      <w:r w:rsidRPr="006D320B">
        <w:rPr>
          <w:szCs w:val="28"/>
        </w:rPr>
        <w:t>Сравнительные таблицы по всем вносимым изменениям прилагаются к законопроекту.</w:t>
      </w:r>
    </w:p>
    <w:sectPr w:rsidR="002D2830" w:rsidRPr="006D320B" w:rsidSect="007C639B">
      <w:headerReference w:type="default" r:id="rId7"/>
      <w:footerReference w:type="default" r:id="rId8"/>
      <w:pgSz w:w="11906" w:h="16838"/>
      <w:pgMar w:top="426" w:right="707" w:bottom="851" w:left="1560" w:header="43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830" w:rsidRDefault="002D2830" w:rsidP="00180824">
      <w:r>
        <w:separator/>
      </w:r>
    </w:p>
  </w:endnote>
  <w:endnote w:type="continuationSeparator" w:id="1">
    <w:p w:rsidR="002D2830" w:rsidRDefault="002D2830" w:rsidP="00180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830" w:rsidRDefault="002D2830">
    <w:pPr>
      <w:pStyle w:val="Footer"/>
      <w:jc w:val="right"/>
    </w:pPr>
  </w:p>
  <w:p w:rsidR="002D2830" w:rsidRDefault="002D28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830" w:rsidRDefault="002D2830" w:rsidP="00180824">
      <w:r>
        <w:separator/>
      </w:r>
    </w:p>
  </w:footnote>
  <w:footnote w:type="continuationSeparator" w:id="1">
    <w:p w:rsidR="002D2830" w:rsidRDefault="002D2830" w:rsidP="001808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830" w:rsidRPr="006D320B" w:rsidRDefault="002D2830">
    <w:pPr>
      <w:pStyle w:val="Header"/>
      <w:jc w:val="center"/>
      <w:rPr>
        <w:sz w:val="20"/>
        <w:szCs w:val="20"/>
      </w:rPr>
    </w:pPr>
    <w:r w:rsidRPr="006D320B">
      <w:rPr>
        <w:sz w:val="20"/>
        <w:szCs w:val="20"/>
      </w:rPr>
      <w:fldChar w:fldCharType="begin"/>
    </w:r>
    <w:r w:rsidRPr="006D320B">
      <w:rPr>
        <w:sz w:val="20"/>
        <w:szCs w:val="20"/>
      </w:rPr>
      <w:instrText xml:space="preserve"> PAGE   \* MERGEFORMAT </w:instrText>
    </w:r>
    <w:r w:rsidRPr="006D320B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6D320B">
      <w:rPr>
        <w:sz w:val="20"/>
        <w:szCs w:val="20"/>
      </w:rPr>
      <w:fldChar w:fldCharType="end"/>
    </w:r>
  </w:p>
  <w:p w:rsidR="002D2830" w:rsidRDefault="002D283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40D"/>
    <w:rsid w:val="00021F63"/>
    <w:rsid w:val="000221E9"/>
    <w:rsid w:val="000550DC"/>
    <w:rsid w:val="000D76F4"/>
    <w:rsid w:val="000E47B6"/>
    <w:rsid w:val="00126C98"/>
    <w:rsid w:val="0014512B"/>
    <w:rsid w:val="00172B12"/>
    <w:rsid w:val="00177C78"/>
    <w:rsid w:val="00180824"/>
    <w:rsid w:val="001A2216"/>
    <w:rsid w:val="001E5C63"/>
    <w:rsid w:val="001F52D2"/>
    <w:rsid w:val="00207C8E"/>
    <w:rsid w:val="00236897"/>
    <w:rsid w:val="00294B24"/>
    <w:rsid w:val="002A51A6"/>
    <w:rsid w:val="002A7AE6"/>
    <w:rsid w:val="002D2830"/>
    <w:rsid w:val="00302CAA"/>
    <w:rsid w:val="003312C9"/>
    <w:rsid w:val="0037485B"/>
    <w:rsid w:val="00374883"/>
    <w:rsid w:val="003D4D15"/>
    <w:rsid w:val="003E2FCC"/>
    <w:rsid w:val="003E72C2"/>
    <w:rsid w:val="00424BF8"/>
    <w:rsid w:val="00432746"/>
    <w:rsid w:val="00484B87"/>
    <w:rsid w:val="004E7A3E"/>
    <w:rsid w:val="004E7D3E"/>
    <w:rsid w:val="005158A6"/>
    <w:rsid w:val="00537337"/>
    <w:rsid w:val="00541B94"/>
    <w:rsid w:val="00577E61"/>
    <w:rsid w:val="0062493C"/>
    <w:rsid w:val="00674060"/>
    <w:rsid w:val="00676F51"/>
    <w:rsid w:val="006D320B"/>
    <w:rsid w:val="00755DC6"/>
    <w:rsid w:val="007A5D37"/>
    <w:rsid w:val="007C639B"/>
    <w:rsid w:val="007D733B"/>
    <w:rsid w:val="007F428B"/>
    <w:rsid w:val="008318E8"/>
    <w:rsid w:val="00837E5D"/>
    <w:rsid w:val="00883308"/>
    <w:rsid w:val="00890D04"/>
    <w:rsid w:val="008F2B10"/>
    <w:rsid w:val="008F4DFD"/>
    <w:rsid w:val="00936D1D"/>
    <w:rsid w:val="009961AC"/>
    <w:rsid w:val="009A7800"/>
    <w:rsid w:val="009B2B32"/>
    <w:rsid w:val="009D4F61"/>
    <w:rsid w:val="00A42D38"/>
    <w:rsid w:val="00A45FFA"/>
    <w:rsid w:val="00A6397F"/>
    <w:rsid w:val="00AB3A13"/>
    <w:rsid w:val="00B0636B"/>
    <w:rsid w:val="00B45DB6"/>
    <w:rsid w:val="00BC58DB"/>
    <w:rsid w:val="00BE14C4"/>
    <w:rsid w:val="00BE3ED9"/>
    <w:rsid w:val="00BE6103"/>
    <w:rsid w:val="00BE770A"/>
    <w:rsid w:val="00BF7AA7"/>
    <w:rsid w:val="00C34E87"/>
    <w:rsid w:val="00C65FBA"/>
    <w:rsid w:val="00CC41E0"/>
    <w:rsid w:val="00D02904"/>
    <w:rsid w:val="00D165ED"/>
    <w:rsid w:val="00D348E8"/>
    <w:rsid w:val="00D6140D"/>
    <w:rsid w:val="00D747D0"/>
    <w:rsid w:val="00DA4A43"/>
    <w:rsid w:val="00DB1E1D"/>
    <w:rsid w:val="00DD37BA"/>
    <w:rsid w:val="00DF1918"/>
    <w:rsid w:val="00E11DBE"/>
    <w:rsid w:val="00EB47C2"/>
    <w:rsid w:val="00F427AB"/>
    <w:rsid w:val="00F7507E"/>
    <w:rsid w:val="00FA3489"/>
    <w:rsid w:val="00FB4A4D"/>
    <w:rsid w:val="00FD4769"/>
    <w:rsid w:val="00FE3F7D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0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D6140D"/>
    <w:pPr>
      <w:spacing w:line="288" w:lineRule="auto"/>
      <w:ind w:right="99" w:firstLine="902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6140D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D6140D"/>
    <w:pPr>
      <w:spacing w:line="264" w:lineRule="auto"/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D6140D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614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140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D6140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6140D"/>
    <w:rPr>
      <w:rFonts w:ascii="Times New Roman" w:hAnsi="Times New Roman" w:cs="Times New Roman"/>
      <w:sz w:val="24"/>
      <w:szCs w:val="24"/>
      <w:lang w:eastAsia="ru-RU"/>
    </w:rPr>
  </w:style>
  <w:style w:type="character" w:styleId="Emphasis">
    <w:name w:val="Emphasis"/>
    <w:aliases w:val="Формат документа"/>
    <w:basedOn w:val="DefaultParagraphFont"/>
    <w:uiPriority w:val="99"/>
    <w:qFormat/>
    <w:rsid w:val="00D6140D"/>
    <w:rPr>
      <w:rFonts w:ascii="Times New Roman" w:hAnsi="Times New Roman" w:cs="Times New Roman"/>
      <w:iCs/>
      <w:sz w:val="28"/>
    </w:rPr>
  </w:style>
  <w:style w:type="paragraph" w:customStyle="1" w:styleId="ConsNormal">
    <w:name w:val="ConsNormal"/>
    <w:uiPriority w:val="99"/>
    <w:rsid w:val="00D6140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Стиль1"/>
    <w:basedOn w:val="Normal"/>
    <w:uiPriority w:val="99"/>
    <w:rsid w:val="00837E5D"/>
    <w:pPr>
      <w:spacing w:line="288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DD37B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DD37B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EC03D308B2A8FFFB24BB0A7484B5E9AFECA053128ED27DFF5FBA6230A48AB892F8E2E4A93A04FAE598B8d2Q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1067</Words>
  <Characters>6083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gela.gerasimova</dc:creator>
  <cp:keywords/>
  <dc:description/>
  <cp:lastModifiedBy>ГС РТ</cp:lastModifiedBy>
  <cp:revision>2</cp:revision>
  <cp:lastPrinted>2014-05-20T10:31:00Z</cp:lastPrinted>
  <dcterms:created xsi:type="dcterms:W3CDTF">2014-05-26T12:40:00Z</dcterms:created>
  <dcterms:modified xsi:type="dcterms:W3CDTF">2014-05-26T12:40:00Z</dcterms:modified>
</cp:coreProperties>
</file>